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1258" w14:textId="77777777" w:rsidR="000209E3" w:rsidRPr="000209E3" w:rsidRDefault="000209E3" w:rsidP="000209E3">
      <w:pPr>
        <w:spacing w:after="300" w:line="240" w:lineRule="auto"/>
        <w:outlineLvl w:val="1"/>
        <w:rPr>
          <w:rFonts w:ascii="Georgia" w:eastAsia="Times New Roman" w:hAnsi="Georgia" w:cs="Times New Roman"/>
          <w:b/>
          <w:bCs/>
          <w:color w:val="0C626B"/>
          <w:sz w:val="60"/>
          <w:szCs w:val="60"/>
          <w:lang w:eastAsia="en-GB"/>
        </w:rPr>
      </w:pPr>
      <w:r w:rsidRPr="000209E3">
        <w:rPr>
          <w:rFonts w:ascii="Georgia" w:eastAsia="Times New Roman" w:hAnsi="Georgia" w:cs="Times New Roman"/>
          <w:b/>
          <w:bCs/>
          <w:color w:val="0C626B"/>
          <w:sz w:val="60"/>
          <w:szCs w:val="60"/>
          <w:lang w:eastAsia="en-GB"/>
        </w:rPr>
        <w:t>Ramadan and your studies</w:t>
      </w:r>
      <w:r>
        <w:rPr>
          <w:rFonts w:ascii="Georgia" w:eastAsia="Times New Roman" w:hAnsi="Georgia" w:cs="Times New Roman"/>
          <w:b/>
          <w:bCs/>
          <w:color w:val="0C626B"/>
          <w:sz w:val="60"/>
          <w:szCs w:val="60"/>
          <w:lang w:eastAsia="en-GB"/>
        </w:rPr>
        <w:t xml:space="preserve"> h2</w:t>
      </w:r>
    </w:p>
    <w:p w14:paraId="338276AB" w14:textId="70DF8C07" w:rsidR="00E12C04" w:rsidRDefault="000209E3" w:rsidP="000209E3">
      <w:pPr>
        <w:spacing w:before="300" w:after="30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0209E3">
        <w:rPr>
          <w:rFonts w:ascii="Open Sans" w:eastAsia="Times New Roman" w:hAnsi="Open Sans" w:cs="Open Sans"/>
          <w:sz w:val="24"/>
          <w:szCs w:val="24"/>
          <w:lang w:eastAsia="en-GB"/>
        </w:rPr>
        <w:t>You will often find that Ramadan coincides with assessments, examinations and placements, including resits and retakes. Managing these commitments while observing Ramadan can be a challenge. Please refer to the </w:t>
      </w:r>
      <w:hyperlink r:id="rId8" w:history="1">
        <w:r w:rsidRPr="000209E3">
          <w:rPr>
            <w:rFonts w:ascii="Open Sans" w:eastAsia="Times New Roman" w:hAnsi="Open Sans" w:cs="Open Sans"/>
            <w:color w:val="0C626B"/>
            <w:sz w:val="24"/>
            <w:szCs w:val="24"/>
            <w:u w:val="single"/>
            <w:lang w:eastAsia="en-GB"/>
          </w:rPr>
          <w:t>University’s guidance on personal circumstances</w:t>
        </w:r>
      </w:hyperlink>
      <w:r w:rsidR="00E12C04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="00E12C04" w:rsidRPr="00E12C04">
        <w:rPr>
          <w:rFonts w:ascii="Open Sans" w:eastAsia="Times New Roman" w:hAnsi="Open Sans" w:cs="Open Sans"/>
          <w:b/>
          <w:sz w:val="24"/>
          <w:szCs w:val="24"/>
          <w:lang w:eastAsia="en-GB"/>
        </w:rPr>
        <w:t>(internal link</w:t>
      </w:r>
      <w:r w:rsidR="00E12C04">
        <w:rPr>
          <w:rFonts w:ascii="Open Sans" w:eastAsia="Times New Roman" w:hAnsi="Open Sans" w:cs="Open Sans"/>
          <w:sz w:val="24"/>
          <w:szCs w:val="24"/>
          <w:lang w:eastAsia="en-GB"/>
        </w:rPr>
        <w:t>) i</w:t>
      </w:r>
      <w:r w:rsidRPr="000209E3">
        <w:rPr>
          <w:rFonts w:ascii="Open Sans" w:eastAsia="Times New Roman" w:hAnsi="Open Sans" w:cs="Open Sans"/>
          <w:sz w:val="24"/>
          <w:szCs w:val="24"/>
          <w:lang w:eastAsia="en-GB"/>
        </w:rPr>
        <w:t>f you miss an exam to participate in collective worship, abstinence or a ritual.</w:t>
      </w:r>
    </w:p>
    <w:p w14:paraId="1E723B61" w14:textId="165CEC8A" w:rsidR="00E12C04" w:rsidRPr="00E12C04" w:rsidRDefault="00E12C04" w:rsidP="00E12C04">
      <w:pPr>
        <w:pStyle w:val="Heading3"/>
        <w:rPr>
          <w:rFonts w:eastAsia="Times New Roman"/>
          <w:sz w:val="36"/>
          <w:szCs w:val="36"/>
          <w:lang w:eastAsia="en-GB"/>
        </w:rPr>
      </w:pPr>
      <w:r w:rsidRPr="00E12C04">
        <w:rPr>
          <w:rFonts w:eastAsia="Times New Roman"/>
          <w:sz w:val="36"/>
          <w:szCs w:val="36"/>
          <w:lang w:eastAsia="en-GB"/>
        </w:rPr>
        <w:t>Ramadan tips h3</w:t>
      </w:r>
    </w:p>
    <w:p w14:paraId="24FCA987" w14:textId="7052401B" w:rsidR="000209E3" w:rsidRPr="000209E3" w:rsidRDefault="000209E3" w:rsidP="000209E3">
      <w:pPr>
        <w:spacing w:before="300" w:after="30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0209E3">
        <w:rPr>
          <w:rFonts w:ascii="Open Sans" w:eastAsia="Times New Roman" w:hAnsi="Open Sans" w:cs="Open Sans"/>
          <w:sz w:val="24"/>
          <w:szCs w:val="24"/>
          <w:lang w:eastAsia="en-GB"/>
        </w:rPr>
        <w:t>If you're observing Ramadan, it's important that you consider the impact it may have on your studies or placements. You will need to:</w:t>
      </w:r>
    </w:p>
    <w:p w14:paraId="0C00735E" w14:textId="77777777" w:rsidR="000209E3" w:rsidRPr="000209E3" w:rsidRDefault="000209E3" w:rsidP="000209E3">
      <w:pPr>
        <w:numPr>
          <w:ilvl w:val="0"/>
          <w:numId w:val="1"/>
        </w:numPr>
        <w:spacing w:before="150" w:after="150" w:line="240" w:lineRule="auto"/>
        <w:ind w:left="300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0209E3">
        <w:rPr>
          <w:rFonts w:ascii="Open Sans" w:eastAsia="Times New Roman" w:hAnsi="Open Sans" w:cs="Open Sans"/>
          <w:sz w:val="24"/>
          <w:szCs w:val="24"/>
          <w:lang w:eastAsia="en-GB"/>
        </w:rPr>
        <w:t>plan coursework and revision so that it is completed in good time</w:t>
      </w:r>
    </w:p>
    <w:p w14:paraId="08569007" w14:textId="77777777" w:rsidR="000209E3" w:rsidRPr="000209E3" w:rsidRDefault="000209E3" w:rsidP="000209E3">
      <w:pPr>
        <w:numPr>
          <w:ilvl w:val="0"/>
          <w:numId w:val="1"/>
        </w:numPr>
        <w:spacing w:before="150" w:after="150" w:line="240" w:lineRule="auto"/>
        <w:ind w:left="300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0209E3">
        <w:rPr>
          <w:rFonts w:ascii="Open Sans" w:eastAsia="Times New Roman" w:hAnsi="Open Sans" w:cs="Open Sans"/>
          <w:sz w:val="24"/>
          <w:szCs w:val="24"/>
          <w:lang w:eastAsia="en-GB"/>
        </w:rPr>
        <w:t>arrange to pray either before or after an examination when necessary</w:t>
      </w:r>
    </w:p>
    <w:p w14:paraId="7BE01CD4" w14:textId="77777777" w:rsidR="000209E3" w:rsidRPr="000209E3" w:rsidRDefault="000209E3" w:rsidP="000209E3">
      <w:pPr>
        <w:numPr>
          <w:ilvl w:val="0"/>
          <w:numId w:val="1"/>
        </w:numPr>
        <w:spacing w:before="150" w:after="150" w:line="240" w:lineRule="auto"/>
        <w:ind w:left="300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0209E3">
        <w:rPr>
          <w:rFonts w:ascii="Open Sans" w:eastAsia="Times New Roman" w:hAnsi="Open Sans" w:cs="Open Sans"/>
          <w:sz w:val="24"/>
          <w:szCs w:val="24"/>
          <w:lang w:eastAsia="en-GB"/>
        </w:rPr>
        <w:t>investigate in advance the policies, practices and facilities of organisations hosting a placement.</w:t>
      </w:r>
    </w:p>
    <w:p w14:paraId="5FBEEB5F" w14:textId="77777777" w:rsidR="00F853FC" w:rsidRDefault="00F853FC" w:rsidP="00F853FC">
      <w:pPr>
        <w:pStyle w:val="Heading2"/>
        <w:shd w:val="clear" w:color="auto" w:fill="FFFFFF"/>
        <w:spacing w:before="0" w:beforeAutospacing="0" w:after="300" w:afterAutospacing="0"/>
        <w:rPr>
          <w:rFonts w:ascii="Georgia" w:hAnsi="Georgia"/>
          <w:color w:val="0C626B"/>
          <w:sz w:val="60"/>
          <w:szCs w:val="60"/>
        </w:rPr>
      </w:pPr>
      <w:r>
        <w:rPr>
          <w:rFonts w:ascii="Georgia" w:hAnsi="Georgia"/>
          <w:color w:val="0C626B"/>
          <w:sz w:val="60"/>
          <w:szCs w:val="60"/>
        </w:rPr>
        <w:t>Contact us h2</w:t>
      </w:r>
    </w:p>
    <w:p w14:paraId="3A588D2E" w14:textId="77777777" w:rsidR="00F853FC" w:rsidRDefault="00F853FC" w:rsidP="00F853FC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</w:rPr>
        <w:t>If you require further support from a member of staff, please contact the chaplaincy team at </w:t>
      </w:r>
      <w:hyperlink r:id="rId9" w:history="1">
        <w:r>
          <w:rPr>
            <w:rStyle w:val="Hyperlink"/>
            <w:rFonts w:ascii="Open Sans" w:hAnsi="Open Sans" w:cs="Open Sans"/>
            <w:color w:val="0C626B"/>
          </w:rPr>
          <w:t>Chaplaincy@uwe.ac.uk</w:t>
        </w:r>
      </w:hyperlink>
      <w:r>
        <w:rPr>
          <w:rFonts w:ascii="Open Sans" w:hAnsi="Open Sans" w:cs="Open Sans"/>
          <w:color w:val="000000"/>
        </w:rPr>
        <w:t xml:space="preserve"> </w:t>
      </w:r>
      <w:r w:rsidRPr="00E12C04">
        <w:rPr>
          <w:rFonts w:ascii="Open Sans" w:hAnsi="Open Sans" w:cs="Open Sans"/>
          <w:b/>
          <w:color w:val="000000"/>
        </w:rPr>
        <w:t>(email)</w:t>
      </w:r>
      <w:r>
        <w:rPr>
          <w:rFonts w:ascii="Open Sans" w:hAnsi="Open Sans" w:cs="Open Sans"/>
          <w:color w:val="000000"/>
        </w:rPr>
        <w:t>.</w:t>
      </w:r>
    </w:p>
    <w:p w14:paraId="722CE63D" w14:textId="77777777" w:rsidR="00F853FC" w:rsidRDefault="00F853FC" w:rsidP="00F853FC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You can contact </w:t>
      </w:r>
      <w:hyperlink r:id="rId10" w:history="1">
        <w:r>
          <w:rPr>
            <w:rStyle w:val="Hyperlink"/>
            <w:rFonts w:ascii="Open Sans" w:hAnsi="Open Sans" w:cs="Open Sans"/>
            <w:color w:val="0C626B"/>
          </w:rPr>
          <w:t>Student Support Advisers</w:t>
        </w:r>
      </w:hyperlink>
      <w:r>
        <w:rPr>
          <w:rFonts w:ascii="Open Sans" w:hAnsi="Open Sans" w:cs="Open Sans"/>
          <w:color w:val="000000"/>
        </w:rPr>
        <w:t xml:space="preserve"> </w:t>
      </w:r>
      <w:r w:rsidRPr="00E12C04">
        <w:rPr>
          <w:rFonts w:ascii="Open Sans" w:hAnsi="Open Sans" w:cs="Open Sans"/>
          <w:b/>
          <w:color w:val="000000"/>
        </w:rPr>
        <w:t>(internal link)</w:t>
      </w:r>
      <w:r>
        <w:rPr>
          <w:rFonts w:ascii="Open Sans" w:hAnsi="Open Sans" w:cs="Open Sans"/>
          <w:color w:val="000000"/>
        </w:rPr>
        <w:t> for advice on any matter that may affect your studies or assessment.</w:t>
      </w:r>
    </w:p>
    <w:p w14:paraId="3F89ABC5" w14:textId="77777777" w:rsidR="00F853FC" w:rsidRDefault="00F853FC" w:rsidP="00F853FC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You may also wish to contact </w:t>
      </w:r>
      <w:hyperlink r:id="rId11" w:history="1">
        <w:r>
          <w:rPr>
            <w:rStyle w:val="Hyperlink"/>
            <w:rFonts w:ascii="Open Sans" w:hAnsi="Open Sans" w:cs="Open Sans"/>
            <w:color w:val="0C626B"/>
          </w:rPr>
          <w:t>The Students’ Union at UWE Bristol</w:t>
        </w:r>
      </w:hyperlink>
      <w:r>
        <w:rPr>
          <w:rFonts w:ascii="Open Sans" w:hAnsi="Open Sans" w:cs="Open Sans"/>
          <w:color w:val="000000"/>
        </w:rPr>
        <w:t> </w:t>
      </w:r>
      <w:r w:rsidRPr="00E12C04">
        <w:rPr>
          <w:rFonts w:ascii="Open Sans" w:hAnsi="Open Sans" w:cs="Open Sans"/>
          <w:b/>
          <w:color w:val="000000"/>
        </w:rPr>
        <w:t xml:space="preserve">(external link) </w:t>
      </w:r>
      <w:r>
        <w:rPr>
          <w:rFonts w:ascii="Open Sans" w:hAnsi="Open Sans" w:cs="Open Sans"/>
          <w:color w:val="000000"/>
        </w:rPr>
        <w:t>for support.</w:t>
      </w:r>
    </w:p>
    <w:p w14:paraId="1F8F76EA" w14:textId="1BB5D510" w:rsidR="00353C03" w:rsidRDefault="002E6572" w:rsidP="002E6572">
      <w:pPr>
        <w:pStyle w:val="Heading2"/>
      </w:pPr>
      <w:r>
        <w:t>Page description/meta:</w:t>
      </w:r>
    </w:p>
    <w:p w14:paraId="29BB7DD0" w14:textId="028774FE" w:rsidR="002E6572" w:rsidRPr="000209E3" w:rsidRDefault="002E6572" w:rsidP="000209E3">
      <w:r w:rsidRPr="002E6572">
        <w:t>Advice and guidance for students</w:t>
      </w:r>
      <w:r>
        <w:t xml:space="preserve"> studying at UWE Bristol</w:t>
      </w:r>
      <w:bookmarkStart w:id="0" w:name="_GoBack"/>
      <w:bookmarkEnd w:id="0"/>
      <w:r w:rsidRPr="002E6572">
        <w:t xml:space="preserve"> about </w:t>
      </w:r>
      <w:r>
        <w:t xml:space="preserve">the month of </w:t>
      </w:r>
      <w:r w:rsidRPr="002E6572">
        <w:t>Ramadan</w:t>
      </w:r>
      <w:r>
        <w:t>.</w:t>
      </w:r>
    </w:p>
    <w:sectPr w:rsidR="002E6572" w:rsidRPr="00020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0451"/>
    <w:multiLevelType w:val="multilevel"/>
    <w:tmpl w:val="71E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60895"/>
    <w:multiLevelType w:val="multilevel"/>
    <w:tmpl w:val="EED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53"/>
    <w:rsid w:val="000209E3"/>
    <w:rsid w:val="002E6572"/>
    <w:rsid w:val="00353C03"/>
    <w:rsid w:val="00AF3853"/>
    <w:rsid w:val="00E12C04"/>
    <w:rsid w:val="00F8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2337"/>
  <w15:chartTrackingRefBased/>
  <w15:docId w15:val="{C936C93A-E4DE-442C-A0DA-52933E0F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0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09E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2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209E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12C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e.ac.uk/life/health-and-wellbeing/faith-and-spirituality/ramadan-guidanc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studentsunion.co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we.ac.uk/life/health-and-wellbeing/faith-and-spirituality/ramadan-guidanc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haplaincy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E89191770842AF29859AC0905767" ma:contentTypeVersion="14" ma:contentTypeDescription="Create a new document." ma:contentTypeScope="" ma:versionID="6225c2d067688a72d045da3ee1d8ebf9">
  <xsd:schema xmlns:xsd="http://www.w3.org/2001/XMLSchema" xmlns:xs="http://www.w3.org/2001/XMLSchema" xmlns:p="http://schemas.microsoft.com/office/2006/metadata/properties" xmlns:ns3="94ed669c-e281-4c13-b639-6bc890de87e1" xmlns:ns4="eb6447e6-d534-4d2b-8e8a-ba2bcf04b8c4" targetNamespace="http://schemas.microsoft.com/office/2006/metadata/properties" ma:root="true" ma:fieldsID="658a7523b473908aaa542c3043dd611c" ns3:_="" ns4:_="">
    <xsd:import namespace="94ed669c-e281-4c13-b639-6bc890de87e1"/>
    <xsd:import namespace="eb6447e6-d534-4d2b-8e8a-ba2bcf04b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669c-e281-4c13-b639-6bc890de8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47e6-d534-4d2b-8e8a-ba2bcf04b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0C117-9191-4F5F-8E12-68A40E2E2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5A26D-B72C-42AB-93B5-70677F9FC028}">
  <ds:schemaRefs>
    <ds:schemaRef ds:uri="eb6447e6-d534-4d2b-8e8a-ba2bcf04b8c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4ed669c-e281-4c13-b639-6bc890de87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79C118-7491-4A3F-9A83-26CFB927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d669c-e281-4c13-b639-6bc890de87e1"/>
    <ds:schemaRef ds:uri="eb6447e6-d534-4d2b-8e8a-ba2bcf04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Harris</dc:creator>
  <cp:keywords/>
  <dc:description/>
  <cp:lastModifiedBy>Jenna Harris</cp:lastModifiedBy>
  <cp:revision>2</cp:revision>
  <dcterms:created xsi:type="dcterms:W3CDTF">2022-02-23T13:18:00Z</dcterms:created>
  <dcterms:modified xsi:type="dcterms:W3CDTF">2022-02-23T13:18:00Z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0x010100F1B6E89191770842AF29859AC0905767</vt:lpwstr>
  </property>
</Properties>
</file>