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84CD7" w14:textId="5B88DBA2" w:rsidR="007129ED" w:rsidRPr="00C1144E" w:rsidRDefault="00B501BA" w:rsidP="00C1144E">
      <w:pPr>
        <w:pStyle w:val="Title"/>
        <w:outlineLvl w:val="9"/>
        <w:sectPr w:rsidR="007129ED" w:rsidRPr="00C1144E" w:rsidSect="006B3835">
          <w:footerReference w:type="default" r:id="rId11"/>
          <w:footerReference w:type="first" r:id="rId12"/>
          <w:pgSz w:w="11906" w:h="16838"/>
          <w:pgMar w:top="1440" w:right="1440" w:bottom="1440" w:left="1440" w:header="708" w:footer="708" w:gutter="0"/>
          <w:cols w:space="708"/>
          <w:titlePg/>
          <w:docGrid w:linePitch="360"/>
        </w:sectPr>
      </w:pPr>
      <w:r>
        <w:t>Healthcare interview success checklist</w:t>
      </w:r>
    </w:p>
    <w:p w14:paraId="6F5AD2B3" w14:textId="2C32F8C1" w:rsidR="00B501BA" w:rsidRDefault="002C4307" w:rsidP="002C4307">
      <w:pPr>
        <w:pStyle w:val="Heading1"/>
        <w:rPr>
          <w:sz w:val="27"/>
        </w:rPr>
      </w:pPr>
      <w:sdt>
        <w:sdtPr>
          <w:id w:val="16655095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B501BA">
        <w:t>Interview date and time</w:t>
      </w:r>
    </w:p>
    <w:p w14:paraId="0A520568" w14:textId="77777777" w:rsidR="00B501BA" w:rsidRDefault="00B501BA" w:rsidP="00B501BA">
      <w:pPr>
        <w:numPr>
          <w:ilvl w:val="0"/>
          <w:numId w:val="14"/>
        </w:numPr>
        <w:spacing w:before="100" w:beforeAutospacing="1" w:after="100" w:afterAutospacing="1" w:line="240" w:lineRule="auto"/>
        <w:rPr>
          <w:rFonts w:ascii="Open Sans" w:hAnsi="Open Sans" w:cs="Open Sans"/>
          <w:color w:val="131313"/>
          <w:sz w:val="20"/>
          <w:szCs w:val="20"/>
        </w:rPr>
      </w:pPr>
      <w:r>
        <w:rPr>
          <w:rFonts w:ascii="Open Sans" w:hAnsi="Open Sans" w:cs="Open Sans"/>
          <w:color w:val="131313"/>
          <w:sz w:val="20"/>
          <w:szCs w:val="20"/>
        </w:rPr>
        <w:t>Make sure you know your interview date and time and are ready to start.</w:t>
      </w:r>
    </w:p>
    <w:p w14:paraId="07A61B4F" w14:textId="77777777" w:rsidR="00B501BA" w:rsidRDefault="00B501BA" w:rsidP="00B501BA">
      <w:pPr>
        <w:numPr>
          <w:ilvl w:val="0"/>
          <w:numId w:val="14"/>
        </w:numPr>
        <w:spacing w:before="100" w:beforeAutospacing="1" w:after="100" w:afterAutospacing="1" w:line="240" w:lineRule="auto"/>
        <w:rPr>
          <w:rFonts w:ascii="Open Sans" w:hAnsi="Open Sans" w:cs="Open Sans"/>
          <w:color w:val="131313"/>
          <w:sz w:val="20"/>
          <w:szCs w:val="20"/>
        </w:rPr>
      </w:pPr>
      <w:r>
        <w:rPr>
          <w:rFonts w:ascii="Open Sans" w:hAnsi="Open Sans" w:cs="Open Sans"/>
          <w:color w:val="131313"/>
          <w:sz w:val="20"/>
          <w:szCs w:val="20"/>
        </w:rPr>
        <w:t xml:space="preserve">You can join up to five minutes early and will be admitted when </w:t>
      </w:r>
      <w:proofErr w:type="spellStart"/>
      <w:r>
        <w:rPr>
          <w:rFonts w:ascii="Open Sans" w:hAnsi="Open Sans" w:cs="Open Sans"/>
          <w:color w:val="131313"/>
          <w:sz w:val="20"/>
          <w:szCs w:val="20"/>
        </w:rPr>
        <w:t>its</w:t>
      </w:r>
      <w:proofErr w:type="spellEnd"/>
      <w:r>
        <w:rPr>
          <w:rFonts w:ascii="Open Sans" w:hAnsi="Open Sans" w:cs="Open Sans"/>
          <w:color w:val="131313"/>
          <w:sz w:val="20"/>
          <w:szCs w:val="20"/>
        </w:rPr>
        <w:t xml:space="preserve"> your time. If for any reason you are unable to </w:t>
      </w:r>
      <w:proofErr w:type="gramStart"/>
      <w:r>
        <w:rPr>
          <w:rFonts w:ascii="Open Sans" w:hAnsi="Open Sans" w:cs="Open Sans"/>
          <w:color w:val="131313"/>
          <w:sz w:val="20"/>
          <w:szCs w:val="20"/>
        </w:rPr>
        <w:t>attend</w:t>
      </w:r>
      <w:proofErr w:type="gramEnd"/>
      <w:r>
        <w:rPr>
          <w:rFonts w:ascii="Open Sans" w:hAnsi="Open Sans" w:cs="Open Sans"/>
          <w:color w:val="131313"/>
          <w:sz w:val="20"/>
          <w:szCs w:val="20"/>
        </w:rPr>
        <w:t xml:space="preserve"> please let us know as soon as possible.</w:t>
      </w:r>
    </w:p>
    <w:p w14:paraId="0A7265D7" w14:textId="77777777" w:rsidR="00B501BA" w:rsidRDefault="00B501BA" w:rsidP="00B501BA">
      <w:pPr>
        <w:numPr>
          <w:ilvl w:val="0"/>
          <w:numId w:val="14"/>
        </w:numPr>
        <w:spacing w:before="100" w:beforeAutospacing="1" w:after="100" w:afterAutospacing="1" w:line="240" w:lineRule="auto"/>
        <w:rPr>
          <w:rFonts w:ascii="Open Sans" w:hAnsi="Open Sans" w:cs="Open Sans"/>
          <w:color w:val="131313"/>
          <w:sz w:val="20"/>
          <w:szCs w:val="20"/>
        </w:rPr>
      </w:pPr>
      <w:r>
        <w:rPr>
          <w:rFonts w:ascii="Open Sans" w:hAnsi="Open Sans" w:cs="Open Sans"/>
          <w:color w:val="131313"/>
          <w:sz w:val="20"/>
          <w:szCs w:val="20"/>
        </w:rPr>
        <w:t xml:space="preserve">Cancelling your interview with less than 72 </w:t>
      </w:r>
      <w:proofErr w:type="spellStart"/>
      <w:r>
        <w:rPr>
          <w:rFonts w:ascii="Open Sans" w:hAnsi="Open Sans" w:cs="Open Sans"/>
          <w:color w:val="131313"/>
          <w:sz w:val="20"/>
          <w:szCs w:val="20"/>
        </w:rPr>
        <w:t>hours notice</w:t>
      </w:r>
      <w:proofErr w:type="spellEnd"/>
      <w:r>
        <w:rPr>
          <w:rFonts w:ascii="Open Sans" w:hAnsi="Open Sans" w:cs="Open Sans"/>
          <w:color w:val="131313"/>
          <w:sz w:val="20"/>
          <w:szCs w:val="20"/>
        </w:rPr>
        <w:t xml:space="preserve"> may result in us being unable to offer you an alternative interview.</w:t>
      </w:r>
    </w:p>
    <w:p w14:paraId="61B9AF29" w14:textId="3A7DC779" w:rsidR="00B501BA" w:rsidRDefault="002C4307" w:rsidP="002C4307">
      <w:pPr>
        <w:pStyle w:val="Heading1"/>
        <w:rPr>
          <w:sz w:val="27"/>
          <w:szCs w:val="27"/>
        </w:rPr>
      </w:pPr>
      <w:sdt>
        <w:sdtPr>
          <w:id w:val="1076633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B501BA">
        <w:t xml:space="preserve">Equipment, </w:t>
      </w:r>
      <w:proofErr w:type="gramStart"/>
      <w:r w:rsidR="00B501BA">
        <w:t>environment</w:t>
      </w:r>
      <w:proofErr w:type="gramEnd"/>
      <w:r w:rsidR="00B501BA">
        <w:t xml:space="preserve"> and ID check</w:t>
      </w:r>
    </w:p>
    <w:p w14:paraId="2B81B1BB" w14:textId="77777777" w:rsidR="00B501BA" w:rsidRDefault="00B501BA" w:rsidP="00B501BA">
      <w:pPr>
        <w:numPr>
          <w:ilvl w:val="0"/>
          <w:numId w:val="15"/>
        </w:numPr>
        <w:spacing w:before="100" w:beforeAutospacing="1" w:after="100" w:afterAutospacing="1" w:line="240" w:lineRule="auto"/>
        <w:rPr>
          <w:rFonts w:ascii="Open Sans" w:hAnsi="Open Sans" w:cs="Open Sans"/>
          <w:color w:val="131313"/>
          <w:sz w:val="20"/>
          <w:szCs w:val="20"/>
        </w:rPr>
      </w:pPr>
      <w:r>
        <w:rPr>
          <w:rFonts w:ascii="Open Sans" w:hAnsi="Open Sans" w:cs="Open Sans"/>
          <w:color w:val="131313"/>
          <w:sz w:val="20"/>
          <w:szCs w:val="20"/>
        </w:rPr>
        <w:t>Ensure you have access to a computer with working camera and speakers in a suitable space without interruptions to allow you to focus on the interview. The interview is via Microsoft Teams – you will be sent a link to access the interview. Teams allows you to select or blur a background for your interview.</w:t>
      </w:r>
    </w:p>
    <w:p w14:paraId="298C13C0" w14:textId="77777777" w:rsidR="00B501BA" w:rsidRDefault="00B501BA" w:rsidP="00B501BA">
      <w:pPr>
        <w:numPr>
          <w:ilvl w:val="0"/>
          <w:numId w:val="15"/>
        </w:numPr>
        <w:spacing w:before="100" w:beforeAutospacing="1" w:after="100" w:afterAutospacing="1" w:line="240" w:lineRule="auto"/>
        <w:rPr>
          <w:rFonts w:ascii="Open Sans" w:hAnsi="Open Sans" w:cs="Open Sans"/>
          <w:color w:val="131313"/>
          <w:sz w:val="20"/>
          <w:szCs w:val="20"/>
        </w:rPr>
      </w:pPr>
      <w:r>
        <w:rPr>
          <w:rFonts w:ascii="Open Sans" w:hAnsi="Open Sans" w:cs="Open Sans"/>
          <w:color w:val="131313"/>
          <w:sz w:val="20"/>
          <w:szCs w:val="20"/>
        </w:rPr>
        <w:t>Have your ID ready to show at your interview.</w:t>
      </w:r>
    </w:p>
    <w:p w14:paraId="7DDE64CB" w14:textId="065A521D" w:rsidR="00B501BA" w:rsidRDefault="002C4307" w:rsidP="002C4307">
      <w:pPr>
        <w:pStyle w:val="Heading1"/>
        <w:rPr>
          <w:sz w:val="27"/>
          <w:szCs w:val="27"/>
        </w:rPr>
      </w:pPr>
      <w:sdt>
        <w:sdtPr>
          <w:id w:val="-6202329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B501BA">
        <w:t>Values Based Recruitment Framework</w:t>
      </w:r>
    </w:p>
    <w:p w14:paraId="57CDBADA" w14:textId="41E056AE" w:rsidR="00B501BA" w:rsidRDefault="00B501BA" w:rsidP="00B501BA">
      <w:pPr>
        <w:numPr>
          <w:ilvl w:val="0"/>
          <w:numId w:val="16"/>
        </w:numPr>
        <w:spacing w:before="100" w:beforeAutospacing="1" w:after="100" w:afterAutospacing="1" w:line="240" w:lineRule="auto"/>
        <w:rPr>
          <w:rFonts w:ascii="Open Sans" w:hAnsi="Open Sans" w:cs="Open Sans"/>
          <w:color w:val="131313"/>
          <w:sz w:val="20"/>
          <w:szCs w:val="20"/>
        </w:rPr>
      </w:pPr>
      <w:r>
        <w:rPr>
          <w:rFonts w:ascii="Open Sans" w:hAnsi="Open Sans" w:cs="Open Sans"/>
          <w:color w:val="131313"/>
          <w:sz w:val="20"/>
          <w:szCs w:val="20"/>
        </w:rPr>
        <w:t>Recruitment for courses in the School of Health and Social Wellbeing is informed by Health Education England's </w:t>
      </w:r>
      <w:hyperlink r:id="rId13" w:history="1">
        <w:r>
          <w:rPr>
            <w:rStyle w:val="Hyperlink"/>
            <w:rFonts w:ascii="Open Sans" w:hAnsi="Open Sans" w:cs="Open Sans"/>
            <w:color w:val="0088CC"/>
            <w:sz w:val="20"/>
            <w:szCs w:val="20"/>
          </w:rPr>
          <w:t>Values Based Recruitment Framework</w:t>
        </w:r>
      </w:hyperlink>
      <w:r>
        <w:rPr>
          <w:rFonts w:ascii="Open Sans" w:hAnsi="Open Sans" w:cs="Open Sans"/>
          <w:color w:val="131313"/>
          <w:sz w:val="20"/>
          <w:szCs w:val="20"/>
        </w:rPr>
        <w:t>. The purpose of this framework is to ensure that we recruit students whose individual values and behaviours align with the values of the </w:t>
      </w:r>
      <w:hyperlink r:id="rId14" w:history="1">
        <w:r>
          <w:rPr>
            <w:rStyle w:val="Hyperlink"/>
            <w:rFonts w:ascii="Open Sans" w:hAnsi="Open Sans" w:cs="Open Sans"/>
            <w:color w:val="0088CC"/>
            <w:sz w:val="20"/>
            <w:szCs w:val="20"/>
          </w:rPr>
          <w:t>NHS Constitution</w:t>
        </w:r>
      </w:hyperlink>
      <w:r>
        <w:rPr>
          <w:rFonts w:ascii="Open Sans" w:hAnsi="Open Sans" w:cs="Open Sans"/>
          <w:color w:val="131313"/>
          <w:sz w:val="20"/>
          <w:szCs w:val="20"/>
        </w:rPr>
        <w:t>.</w:t>
      </w:r>
    </w:p>
    <w:p w14:paraId="0A8627D2" w14:textId="77777777" w:rsidR="00B501BA" w:rsidRDefault="00B501BA" w:rsidP="00B501BA">
      <w:pPr>
        <w:numPr>
          <w:ilvl w:val="0"/>
          <w:numId w:val="16"/>
        </w:numPr>
        <w:spacing w:before="100" w:beforeAutospacing="1" w:after="100" w:afterAutospacing="1" w:line="240" w:lineRule="auto"/>
        <w:rPr>
          <w:rFonts w:ascii="Open Sans" w:hAnsi="Open Sans" w:cs="Open Sans"/>
          <w:color w:val="131313"/>
          <w:sz w:val="20"/>
          <w:szCs w:val="20"/>
        </w:rPr>
      </w:pPr>
      <w:r>
        <w:rPr>
          <w:rFonts w:ascii="Open Sans" w:hAnsi="Open Sans" w:cs="Open Sans"/>
          <w:color w:val="131313"/>
          <w:sz w:val="20"/>
          <w:szCs w:val="20"/>
        </w:rPr>
        <w:t>Make sure you read the framework and that your answers during the interview and any prepared answers demonstrate your understanding of this.</w:t>
      </w:r>
    </w:p>
    <w:p w14:paraId="57B268F9" w14:textId="520CDE41" w:rsidR="00B501BA" w:rsidRDefault="002C4307" w:rsidP="002C4307">
      <w:pPr>
        <w:pStyle w:val="Heading1"/>
        <w:rPr>
          <w:sz w:val="27"/>
          <w:szCs w:val="27"/>
        </w:rPr>
      </w:pPr>
      <w:sdt>
        <w:sdtPr>
          <w:id w:val="21357422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B501BA">
        <w:t>Prepare</w:t>
      </w:r>
    </w:p>
    <w:p w14:paraId="7271EF72" w14:textId="77777777" w:rsidR="00B501BA" w:rsidRDefault="00B501BA" w:rsidP="00B501BA">
      <w:pPr>
        <w:pStyle w:val="NormalWeb"/>
        <w:rPr>
          <w:rFonts w:ascii="Open Sans" w:hAnsi="Open Sans" w:cs="Open Sans"/>
          <w:color w:val="131313"/>
          <w:sz w:val="20"/>
          <w:szCs w:val="20"/>
        </w:rPr>
      </w:pPr>
      <w:r>
        <w:rPr>
          <w:rFonts w:ascii="Open Sans" w:hAnsi="Open Sans" w:cs="Open Sans"/>
          <w:color w:val="131313"/>
          <w:sz w:val="20"/>
          <w:szCs w:val="20"/>
        </w:rPr>
        <w:t>Research the relevant profession and professional bodies regulating that area. Here are some useful health and social care resources:</w:t>
      </w:r>
    </w:p>
    <w:p w14:paraId="17FBE433" w14:textId="1FD9779F" w:rsidR="00B501BA" w:rsidRDefault="00B501BA" w:rsidP="00B501BA">
      <w:pPr>
        <w:numPr>
          <w:ilvl w:val="0"/>
          <w:numId w:val="17"/>
        </w:numPr>
        <w:spacing w:before="100" w:beforeAutospacing="1" w:after="100" w:afterAutospacing="1" w:line="240" w:lineRule="auto"/>
        <w:rPr>
          <w:rFonts w:ascii="Open Sans" w:hAnsi="Open Sans" w:cs="Open Sans"/>
          <w:color w:val="131313"/>
          <w:sz w:val="20"/>
          <w:szCs w:val="20"/>
        </w:rPr>
      </w:pPr>
      <w:r>
        <w:rPr>
          <w:rFonts w:ascii="Open Sans" w:hAnsi="Open Sans" w:cs="Open Sans"/>
          <w:color w:val="131313"/>
          <w:sz w:val="20"/>
          <w:szCs w:val="20"/>
        </w:rPr>
        <w:t>Health Education England's </w:t>
      </w:r>
      <w:hyperlink r:id="rId15" w:history="1">
        <w:r>
          <w:rPr>
            <w:rStyle w:val="Hyperlink"/>
            <w:rFonts w:ascii="Open Sans" w:hAnsi="Open Sans" w:cs="Open Sans"/>
            <w:color w:val="0088CC"/>
            <w:sz w:val="20"/>
            <w:szCs w:val="20"/>
          </w:rPr>
          <w:t>Values Based Recruitment Framework</w:t>
        </w:r>
      </w:hyperlink>
    </w:p>
    <w:p w14:paraId="356E2EB4" w14:textId="4FC92700" w:rsidR="00B501BA" w:rsidRDefault="00B501BA" w:rsidP="00B501BA">
      <w:pPr>
        <w:numPr>
          <w:ilvl w:val="0"/>
          <w:numId w:val="17"/>
        </w:numPr>
        <w:spacing w:before="100" w:beforeAutospacing="1" w:after="100" w:afterAutospacing="1" w:line="240" w:lineRule="auto"/>
        <w:rPr>
          <w:rFonts w:ascii="Open Sans" w:hAnsi="Open Sans" w:cs="Open Sans"/>
          <w:color w:val="131313"/>
          <w:sz w:val="20"/>
          <w:szCs w:val="20"/>
        </w:rPr>
      </w:pPr>
      <w:r>
        <w:rPr>
          <w:rFonts w:ascii="Open Sans" w:hAnsi="Open Sans" w:cs="Open Sans"/>
          <w:color w:val="131313"/>
          <w:sz w:val="20"/>
          <w:szCs w:val="20"/>
        </w:rPr>
        <w:t>Nursing and Midwifery Code: </w:t>
      </w:r>
      <w:hyperlink r:id="rId16" w:history="1">
        <w:r>
          <w:rPr>
            <w:rStyle w:val="Hyperlink"/>
            <w:rFonts w:ascii="Open Sans" w:hAnsi="Open Sans" w:cs="Open Sans"/>
            <w:color w:val="0088CC"/>
            <w:sz w:val="20"/>
            <w:szCs w:val="20"/>
          </w:rPr>
          <w:t>NMC Code</w:t>
        </w:r>
      </w:hyperlink>
    </w:p>
    <w:p w14:paraId="5F026F61" w14:textId="6D09F4A1" w:rsidR="00B501BA" w:rsidRDefault="00B501BA" w:rsidP="00B501BA">
      <w:pPr>
        <w:numPr>
          <w:ilvl w:val="0"/>
          <w:numId w:val="17"/>
        </w:numPr>
        <w:spacing w:before="100" w:beforeAutospacing="1" w:after="100" w:afterAutospacing="1" w:line="240" w:lineRule="auto"/>
        <w:rPr>
          <w:rFonts w:ascii="Open Sans" w:hAnsi="Open Sans" w:cs="Open Sans"/>
          <w:color w:val="131313"/>
          <w:sz w:val="20"/>
          <w:szCs w:val="20"/>
        </w:rPr>
      </w:pPr>
      <w:r>
        <w:rPr>
          <w:rFonts w:ascii="Open Sans" w:hAnsi="Open Sans" w:cs="Open Sans"/>
          <w:color w:val="131313"/>
          <w:sz w:val="20"/>
          <w:szCs w:val="20"/>
        </w:rPr>
        <w:t>Explore </w:t>
      </w:r>
      <w:hyperlink r:id="rId17" w:history="1">
        <w:r>
          <w:rPr>
            <w:rStyle w:val="Hyperlink"/>
            <w:rFonts w:ascii="Open Sans" w:hAnsi="Open Sans" w:cs="Open Sans"/>
            <w:color w:val="0088CC"/>
            <w:sz w:val="20"/>
            <w:szCs w:val="20"/>
          </w:rPr>
          <w:t>health and social care roles</w:t>
        </w:r>
      </w:hyperlink>
    </w:p>
    <w:p w14:paraId="7B77BAB8" w14:textId="2B75BB96" w:rsidR="00B501BA" w:rsidRDefault="00B501BA" w:rsidP="00B501BA">
      <w:pPr>
        <w:numPr>
          <w:ilvl w:val="0"/>
          <w:numId w:val="17"/>
        </w:numPr>
        <w:spacing w:before="100" w:beforeAutospacing="1" w:after="100" w:afterAutospacing="1" w:line="240" w:lineRule="auto"/>
        <w:rPr>
          <w:rFonts w:ascii="Open Sans" w:hAnsi="Open Sans" w:cs="Open Sans"/>
          <w:color w:val="131313"/>
          <w:sz w:val="20"/>
          <w:szCs w:val="20"/>
        </w:rPr>
      </w:pPr>
      <w:r>
        <w:rPr>
          <w:rFonts w:ascii="Open Sans" w:hAnsi="Open Sans" w:cs="Open Sans"/>
          <w:color w:val="131313"/>
          <w:sz w:val="20"/>
          <w:szCs w:val="20"/>
        </w:rPr>
        <w:t>Learn more about </w:t>
      </w:r>
      <w:hyperlink r:id="rId18" w:history="1">
        <w:r>
          <w:rPr>
            <w:rStyle w:val="Hyperlink"/>
            <w:rFonts w:ascii="Open Sans" w:hAnsi="Open Sans" w:cs="Open Sans"/>
            <w:color w:val="0088CC"/>
            <w:sz w:val="20"/>
            <w:szCs w:val="20"/>
          </w:rPr>
          <w:t>becoming a nurse or midwife</w:t>
        </w:r>
      </w:hyperlink>
    </w:p>
    <w:p w14:paraId="3B4326EB" w14:textId="05987804" w:rsidR="00B501BA" w:rsidRDefault="00B501BA" w:rsidP="00B501BA">
      <w:pPr>
        <w:numPr>
          <w:ilvl w:val="0"/>
          <w:numId w:val="17"/>
        </w:numPr>
        <w:spacing w:before="100" w:beforeAutospacing="1" w:after="100" w:afterAutospacing="1" w:line="240" w:lineRule="auto"/>
        <w:rPr>
          <w:rFonts w:ascii="Open Sans" w:hAnsi="Open Sans" w:cs="Open Sans"/>
          <w:color w:val="131313"/>
          <w:sz w:val="20"/>
          <w:szCs w:val="20"/>
        </w:rPr>
      </w:pPr>
      <w:r>
        <w:rPr>
          <w:rFonts w:ascii="Open Sans" w:hAnsi="Open Sans" w:cs="Open Sans"/>
          <w:color w:val="131313"/>
          <w:sz w:val="20"/>
          <w:szCs w:val="20"/>
        </w:rPr>
        <w:t>Information about the </w:t>
      </w:r>
      <w:hyperlink r:id="rId19" w:history="1">
        <w:r>
          <w:rPr>
            <w:rStyle w:val="Hyperlink"/>
            <w:rFonts w:ascii="Open Sans" w:hAnsi="Open Sans" w:cs="Open Sans"/>
            <w:color w:val="0088CC"/>
            <w:sz w:val="20"/>
            <w:szCs w:val="20"/>
          </w:rPr>
          <w:t>NHS constitution</w:t>
        </w:r>
      </w:hyperlink>
    </w:p>
    <w:p w14:paraId="1A38EBCD" w14:textId="5D9579FC" w:rsidR="00B501BA" w:rsidRDefault="00B501BA" w:rsidP="00B501BA">
      <w:pPr>
        <w:numPr>
          <w:ilvl w:val="0"/>
          <w:numId w:val="17"/>
        </w:numPr>
        <w:spacing w:before="100" w:beforeAutospacing="1" w:after="100" w:afterAutospacing="1" w:line="240" w:lineRule="auto"/>
        <w:rPr>
          <w:rFonts w:ascii="Open Sans" w:hAnsi="Open Sans" w:cs="Open Sans"/>
          <w:color w:val="131313"/>
          <w:sz w:val="20"/>
          <w:szCs w:val="20"/>
        </w:rPr>
      </w:pPr>
      <w:r>
        <w:rPr>
          <w:rFonts w:ascii="Open Sans" w:hAnsi="Open Sans" w:cs="Open Sans"/>
          <w:color w:val="131313"/>
          <w:sz w:val="20"/>
          <w:szCs w:val="20"/>
        </w:rPr>
        <w:t>Information about becoming registered with the </w:t>
      </w:r>
      <w:hyperlink r:id="rId20" w:history="1">
        <w:r>
          <w:rPr>
            <w:rStyle w:val="Hyperlink"/>
            <w:rFonts w:ascii="Open Sans" w:hAnsi="Open Sans" w:cs="Open Sans"/>
            <w:color w:val="0088CC"/>
            <w:sz w:val="20"/>
            <w:szCs w:val="20"/>
          </w:rPr>
          <w:t>Health and Care Professions Council (HCPC)</w:t>
        </w:r>
      </w:hyperlink>
    </w:p>
    <w:p w14:paraId="14BAD691" w14:textId="77777777" w:rsidR="00B501BA" w:rsidRDefault="002C4307" w:rsidP="00B501BA">
      <w:pPr>
        <w:numPr>
          <w:ilvl w:val="0"/>
          <w:numId w:val="17"/>
        </w:numPr>
        <w:spacing w:before="100" w:beforeAutospacing="1" w:after="100" w:afterAutospacing="1" w:line="240" w:lineRule="auto"/>
        <w:rPr>
          <w:rFonts w:ascii="Open Sans" w:hAnsi="Open Sans" w:cs="Open Sans"/>
          <w:color w:val="131313"/>
          <w:sz w:val="20"/>
          <w:szCs w:val="20"/>
        </w:rPr>
      </w:pPr>
      <w:hyperlink r:id="rId21" w:history="1">
        <w:r w:rsidR="00B501BA">
          <w:rPr>
            <w:rStyle w:val="Hyperlink"/>
            <w:rFonts w:ascii="Open Sans" w:hAnsi="Open Sans" w:cs="Open Sans"/>
            <w:color w:val="0088CC"/>
            <w:sz w:val="20"/>
            <w:szCs w:val="20"/>
          </w:rPr>
          <w:t>BASW social media policy</w:t>
        </w:r>
      </w:hyperlink>
    </w:p>
    <w:p w14:paraId="5EC629E7" w14:textId="77777777" w:rsidR="00B501BA" w:rsidRDefault="002C4307" w:rsidP="00B501BA">
      <w:pPr>
        <w:numPr>
          <w:ilvl w:val="0"/>
          <w:numId w:val="17"/>
        </w:numPr>
        <w:spacing w:before="100" w:beforeAutospacing="1" w:after="100" w:afterAutospacing="1" w:line="240" w:lineRule="auto"/>
        <w:rPr>
          <w:rFonts w:ascii="Open Sans" w:hAnsi="Open Sans" w:cs="Open Sans"/>
          <w:color w:val="131313"/>
          <w:sz w:val="20"/>
          <w:szCs w:val="20"/>
        </w:rPr>
      </w:pPr>
      <w:hyperlink r:id="rId22" w:history="1">
        <w:r w:rsidR="00B501BA">
          <w:rPr>
            <w:rStyle w:val="Hyperlink"/>
            <w:rFonts w:ascii="Open Sans" w:hAnsi="Open Sans" w:cs="Open Sans"/>
            <w:color w:val="0088CC"/>
            <w:sz w:val="20"/>
            <w:szCs w:val="20"/>
          </w:rPr>
          <w:t>Professional standards for Social Workers</w:t>
        </w:r>
      </w:hyperlink>
      <w:r w:rsidR="00B501BA">
        <w:rPr>
          <w:rFonts w:ascii="Open Sans" w:hAnsi="Open Sans" w:cs="Open Sans"/>
          <w:color w:val="131313"/>
          <w:sz w:val="20"/>
          <w:szCs w:val="20"/>
        </w:rPr>
        <w:t> by Social Work England.</w:t>
      </w:r>
    </w:p>
    <w:p w14:paraId="38389BD5" w14:textId="67CDEA2F" w:rsidR="00D83895" w:rsidRDefault="00D83895" w:rsidP="00B501BA">
      <w:pPr>
        <w:numPr>
          <w:ilvl w:val="0"/>
          <w:numId w:val="17"/>
        </w:numPr>
        <w:spacing w:before="100" w:beforeAutospacing="1" w:after="100" w:afterAutospacing="1" w:line="240" w:lineRule="auto"/>
        <w:rPr>
          <w:rFonts w:ascii="Open Sans" w:hAnsi="Open Sans" w:cs="Open Sans"/>
          <w:color w:val="131313"/>
          <w:sz w:val="20"/>
          <w:szCs w:val="20"/>
        </w:rPr>
      </w:pPr>
      <w:r>
        <w:rPr>
          <w:rFonts w:ascii="Open Sans" w:hAnsi="Open Sans" w:cs="Open Sans"/>
          <w:color w:val="131313"/>
          <w:sz w:val="20"/>
          <w:szCs w:val="20"/>
        </w:rPr>
        <w:t xml:space="preserve">Read the </w:t>
      </w:r>
      <w:hyperlink r:id="rId23" w:history="1">
        <w:r w:rsidRPr="00D83895">
          <w:rPr>
            <w:rStyle w:val="Hyperlink"/>
            <w:rFonts w:ascii="Open Sans" w:hAnsi="Open Sans" w:cs="Open Sans"/>
            <w:sz w:val="20"/>
            <w:szCs w:val="20"/>
          </w:rPr>
          <w:t>Code of Members’ Professional Values and Behaviours</w:t>
        </w:r>
      </w:hyperlink>
      <w:r>
        <w:rPr>
          <w:rFonts w:ascii="Open Sans" w:hAnsi="Open Sans" w:cs="Open Sans"/>
          <w:color w:val="131313"/>
          <w:sz w:val="20"/>
          <w:szCs w:val="20"/>
        </w:rPr>
        <w:t>.</w:t>
      </w:r>
    </w:p>
    <w:p w14:paraId="734269B7" w14:textId="52B73489" w:rsidR="00B501BA" w:rsidRDefault="002C4307" w:rsidP="002C4307">
      <w:pPr>
        <w:pStyle w:val="Heading1"/>
        <w:rPr>
          <w:sz w:val="27"/>
          <w:szCs w:val="27"/>
        </w:rPr>
      </w:pPr>
      <w:sdt>
        <w:sdtPr>
          <w:id w:val="16480876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B501BA">
        <w:t>Complete required tasks</w:t>
      </w:r>
    </w:p>
    <w:p w14:paraId="55DE99C6" w14:textId="77777777" w:rsidR="00B501BA" w:rsidRDefault="00B501BA" w:rsidP="00B501BA">
      <w:pPr>
        <w:pStyle w:val="NormalWeb"/>
        <w:numPr>
          <w:ilvl w:val="0"/>
          <w:numId w:val="19"/>
        </w:numPr>
        <w:rPr>
          <w:rFonts w:ascii="Open Sans" w:hAnsi="Open Sans" w:cs="Open Sans"/>
          <w:color w:val="131313"/>
          <w:sz w:val="20"/>
          <w:szCs w:val="20"/>
        </w:rPr>
      </w:pPr>
      <w:r>
        <w:rPr>
          <w:rFonts w:ascii="Open Sans" w:hAnsi="Open Sans" w:cs="Open Sans"/>
          <w:color w:val="131313"/>
          <w:sz w:val="20"/>
          <w:szCs w:val="20"/>
        </w:rPr>
        <w:t>If you have been asked to prepare an answer please ensure you do so and stick to any time limits given. This allows you to show us you can understand instructions and work to a deadline.</w:t>
      </w:r>
    </w:p>
    <w:p w14:paraId="57BE2A5A" w14:textId="59674C33" w:rsidR="00B501BA" w:rsidRDefault="002C4307" w:rsidP="002C4307">
      <w:pPr>
        <w:pStyle w:val="Heading1"/>
        <w:rPr>
          <w:sz w:val="27"/>
          <w:szCs w:val="27"/>
        </w:rPr>
      </w:pPr>
      <w:sdt>
        <w:sdtPr>
          <w:id w:val="13550726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B501BA">
        <w:t xml:space="preserve">Have a practice </w:t>
      </w:r>
      <w:proofErr w:type="gramStart"/>
      <w:r w:rsidR="00B501BA">
        <w:t>interview</w:t>
      </w:r>
      <w:proofErr w:type="gramEnd"/>
    </w:p>
    <w:p w14:paraId="356BAE57" w14:textId="77777777" w:rsidR="00B501BA" w:rsidRDefault="00B501BA" w:rsidP="00B501BA">
      <w:pPr>
        <w:pStyle w:val="NormalWeb"/>
        <w:numPr>
          <w:ilvl w:val="0"/>
          <w:numId w:val="18"/>
        </w:numPr>
        <w:rPr>
          <w:rFonts w:ascii="Open Sans" w:hAnsi="Open Sans" w:cs="Open Sans"/>
          <w:color w:val="131313"/>
          <w:sz w:val="20"/>
          <w:szCs w:val="20"/>
        </w:rPr>
      </w:pPr>
      <w:r>
        <w:rPr>
          <w:rFonts w:ascii="Open Sans" w:hAnsi="Open Sans" w:cs="Open Sans"/>
          <w:color w:val="131313"/>
          <w:sz w:val="20"/>
          <w:szCs w:val="20"/>
        </w:rPr>
        <w:t>Have a practice interview with friends or family.</w:t>
      </w:r>
    </w:p>
    <w:p w14:paraId="7F0C0BCE" w14:textId="6AE337F6" w:rsidR="00B501BA" w:rsidRDefault="002C4307" w:rsidP="002C4307">
      <w:pPr>
        <w:pStyle w:val="Heading1"/>
        <w:rPr>
          <w:sz w:val="27"/>
          <w:szCs w:val="27"/>
        </w:rPr>
      </w:pPr>
      <w:sdt>
        <w:sdtPr>
          <w:id w:val="21180936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B501BA">
        <w:t xml:space="preserve">Enjoy meeting the </w:t>
      </w:r>
      <w:proofErr w:type="gramStart"/>
      <w:r w:rsidR="00B501BA">
        <w:t>team</w:t>
      </w:r>
      <w:proofErr w:type="gramEnd"/>
    </w:p>
    <w:p w14:paraId="0C2DD3A0" w14:textId="77777777" w:rsidR="00B501BA" w:rsidRDefault="00B501BA" w:rsidP="00B501BA">
      <w:pPr>
        <w:pStyle w:val="NormalWeb"/>
        <w:numPr>
          <w:ilvl w:val="0"/>
          <w:numId w:val="18"/>
        </w:numPr>
        <w:rPr>
          <w:rFonts w:ascii="Open Sans" w:hAnsi="Open Sans" w:cs="Open Sans"/>
          <w:color w:val="131313"/>
          <w:sz w:val="20"/>
          <w:szCs w:val="20"/>
        </w:rPr>
      </w:pPr>
      <w:r>
        <w:rPr>
          <w:rFonts w:ascii="Open Sans" w:hAnsi="Open Sans" w:cs="Open Sans"/>
          <w:color w:val="131313"/>
          <w:sz w:val="20"/>
          <w:szCs w:val="20"/>
        </w:rPr>
        <w:t>The interviewing staff are all highly skilled and experienced professionals in their fields, they are passionate about their subject and want to understand your motivation and understanding of the profession. Most importantly they are all friendly, supportive and want you to have a great interview experience.</w:t>
      </w:r>
    </w:p>
    <w:p w14:paraId="551C6948" w14:textId="29E6C6BD" w:rsidR="00B501BA" w:rsidRDefault="002C4307" w:rsidP="002C4307">
      <w:pPr>
        <w:pStyle w:val="Heading1"/>
        <w:rPr>
          <w:sz w:val="27"/>
          <w:szCs w:val="27"/>
        </w:rPr>
      </w:pPr>
      <w:sdt>
        <w:sdtPr>
          <w:id w:val="-19495321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B501BA">
        <w:t xml:space="preserve">Draw on your </w:t>
      </w:r>
      <w:proofErr w:type="gramStart"/>
      <w:r w:rsidR="00B501BA">
        <w:t>experience</w:t>
      </w:r>
      <w:proofErr w:type="gramEnd"/>
    </w:p>
    <w:p w14:paraId="3DFFC5EC" w14:textId="77777777" w:rsidR="00B501BA" w:rsidRDefault="00B501BA" w:rsidP="00B501BA">
      <w:pPr>
        <w:pStyle w:val="NormalWeb"/>
        <w:numPr>
          <w:ilvl w:val="0"/>
          <w:numId w:val="18"/>
        </w:numPr>
        <w:rPr>
          <w:rFonts w:ascii="Open Sans" w:hAnsi="Open Sans" w:cs="Open Sans"/>
          <w:color w:val="131313"/>
          <w:sz w:val="20"/>
          <w:szCs w:val="20"/>
        </w:rPr>
      </w:pPr>
      <w:r>
        <w:rPr>
          <w:rFonts w:ascii="Open Sans" w:hAnsi="Open Sans" w:cs="Open Sans"/>
          <w:color w:val="131313"/>
          <w:sz w:val="20"/>
          <w:szCs w:val="20"/>
        </w:rPr>
        <w:t>Reflect on relevant experience you have and draw on this in your answers.</w:t>
      </w:r>
    </w:p>
    <w:p w14:paraId="1858D59D" w14:textId="15630991" w:rsidR="00B501BA" w:rsidRDefault="002C4307" w:rsidP="002C4307">
      <w:pPr>
        <w:pStyle w:val="Heading1"/>
        <w:rPr>
          <w:sz w:val="27"/>
          <w:szCs w:val="27"/>
        </w:rPr>
      </w:pPr>
      <w:sdt>
        <w:sdtPr>
          <w:id w:val="20296774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B501BA">
        <w:t>Dealing with nerves</w:t>
      </w:r>
    </w:p>
    <w:p w14:paraId="2307AA93" w14:textId="77777777" w:rsidR="00B501BA" w:rsidRDefault="00B501BA" w:rsidP="00B501BA">
      <w:pPr>
        <w:pStyle w:val="NormalWeb"/>
        <w:numPr>
          <w:ilvl w:val="0"/>
          <w:numId w:val="18"/>
        </w:numPr>
        <w:rPr>
          <w:rFonts w:ascii="Open Sans" w:hAnsi="Open Sans" w:cs="Open Sans"/>
          <w:color w:val="131313"/>
          <w:sz w:val="20"/>
          <w:szCs w:val="20"/>
        </w:rPr>
      </w:pPr>
      <w:r>
        <w:rPr>
          <w:rFonts w:ascii="Open Sans" w:hAnsi="Open Sans" w:cs="Open Sans"/>
          <w:color w:val="131313"/>
          <w:sz w:val="20"/>
          <w:szCs w:val="20"/>
        </w:rPr>
        <w:t>We know that it can be nerve wracking and for some it may be your first ever interview. Remain calm, have some water on hand, taking a sip can give you a moment to formulate your answer.</w:t>
      </w:r>
    </w:p>
    <w:p w14:paraId="3D445C6C" w14:textId="382C6604" w:rsidR="00DA6D27" w:rsidRPr="002C4307" w:rsidRDefault="00B501BA" w:rsidP="00EC2D66">
      <w:pPr>
        <w:pStyle w:val="NormalWeb"/>
        <w:numPr>
          <w:ilvl w:val="0"/>
          <w:numId w:val="18"/>
        </w:numPr>
        <w:spacing w:after="0" w:afterAutospacing="0"/>
        <w:rPr>
          <w:rFonts w:ascii="Open Sans" w:hAnsi="Open Sans" w:cs="Open Sans"/>
          <w:color w:val="131313"/>
          <w:sz w:val="20"/>
          <w:szCs w:val="20"/>
        </w:rPr>
      </w:pPr>
      <w:r>
        <w:rPr>
          <w:rFonts w:ascii="Open Sans" w:hAnsi="Open Sans" w:cs="Open Sans"/>
          <w:color w:val="131313"/>
          <w:sz w:val="20"/>
          <w:szCs w:val="20"/>
        </w:rPr>
        <w:t>There are no questions designed to trip you up, ask for clarification if needed or ask to move on and return to a question later.</w:t>
      </w:r>
      <w:bookmarkStart w:id="0" w:name="_Hlk24987273"/>
      <w:bookmarkEnd w:id="0"/>
    </w:p>
    <w:sectPr w:rsidR="00DA6D27" w:rsidRPr="002C4307" w:rsidSect="006B3835">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E0C3" w14:textId="77777777" w:rsidR="00FC2626" w:rsidRDefault="00FC2626" w:rsidP="00B44831">
      <w:pPr>
        <w:spacing w:after="0" w:line="240" w:lineRule="auto"/>
      </w:pPr>
      <w:r>
        <w:separator/>
      </w:r>
    </w:p>
  </w:endnote>
  <w:endnote w:type="continuationSeparator" w:id="0">
    <w:p w14:paraId="45922EB2" w14:textId="77777777" w:rsidR="00FC2626" w:rsidRDefault="00FC2626" w:rsidP="00B4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504898"/>
      <w:docPartObj>
        <w:docPartGallery w:val="Page Numbers (Bottom of Page)"/>
        <w:docPartUnique/>
      </w:docPartObj>
    </w:sdtPr>
    <w:sdtEndPr>
      <w:rPr>
        <w:noProof/>
      </w:rPr>
    </w:sdtEndPr>
    <w:sdtContent>
      <w:p w14:paraId="3C3FB9ED" w14:textId="77777777" w:rsidR="006B3835" w:rsidRDefault="006B3835">
        <w:pPr>
          <w:pStyle w:val="Footer"/>
          <w:jc w:val="right"/>
        </w:pPr>
        <w:r>
          <w:fldChar w:fldCharType="begin"/>
        </w:r>
        <w:r>
          <w:instrText xml:space="preserve"> PAGE   \* MERGEFORMAT </w:instrText>
        </w:r>
        <w:r>
          <w:fldChar w:fldCharType="separate"/>
        </w:r>
        <w:r w:rsidR="00EC2D66">
          <w:rPr>
            <w:noProof/>
          </w:rPr>
          <w:t>3</w:t>
        </w:r>
        <w:r>
          <w:rPr>
            <w:noProof/>
          </w:rPr>
          <w:fldChar w:fldCharType="end"/>
        </w:r>
      </w:p>
    </w:sdtContent>
  </w:sdt>
  <w:p w14:paraId="73CC89F1" w14:textId="77777777" w:rsidR="006B3835" w:rsidRDefault="006B3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7894" w14:textId="77777777" w:rsidR="001A0832" w:rsidRDefault="001A0832">
    <w:pPr>
      <w:pStyle w:val="Footer"/>
    </w:pPr>
    <w:r>
      <w:rPr>
        <w:noProof/>
        <w:lang w:eastAsia="en-GB"/>
      </w:rPr>
      <w:drawing>
        <wp:inline distT="0" distB="0" distL="0" distR="0" wp14:anchorId="4483C222" wp14:editId="0DBB75EF">
          <wp:extent cx="1436370" cy="716280"/>
          <wp:effectExtent l="0" t="0" r="0" b="7620"/>
          <wp:docPr id="4" name="Picture 4" descr="UWE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370" cy="71628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B424" w14:textId="77777777" w:rsidR="007E305F" w:rsidRDefault="007E3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1FE4" w14:textId="77777777" w:rsidR="00FC2626" w:rsidRDefault="00FC2626" w:rsidP="00B44831">
      <w:pPr>
        <w:spacing w:after="0" w:line="240" w:lineRule="auto"/>
      </w:pPr>
      <w:r>
        <w:separator/>
      </w:r>
    </w:p>
  </w:footnote>
  <w:footnote w:type="continuationSeparator" w:id="0">
    <w:p w14:paraId="16FDA144" w14:textId="77777777" w:rsidR="00FC2626" w:rsidRDefault="00FC2626" w:rsidP="00B44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4CE"/>
    <w:multiLevelType w:val="hybridMultilevel"/>
    <w:tmpl w:val="CA70B7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51405D"/>
    <w:multiLevelType w:val="hybridMultilevel"/>
    <w:tmpl w:val="4E800232"/>
    <w:lvl w:ilvl="0" w:tplc="C498A55A">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D79D1"/>
    <w:multiLevelType w:val="hybridMultilevel"/>
    <w:tmpl w:val="A2B4643E"/>
    <w:lvl w:ilvl="0" w:tplc="0809000F">
      <w:start w:val="1"/>
      <w:numFmt w:val="decimal"/>
      <w:lvlText w:val="%1."/>
      <w:lvlJc w:val="left"/>
      <w:pPr>
        <w:ind w:left="720" w:hanging="360"/>
      </w:pPr>
    </w:lvl>
    <w:lvl w:ilvl="1" w:tplc="1DBE5938">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15D01"/>
    <w:multiLevelType w:val="hybridMultilevel"/>
    <w:tmpl w:val="749E4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83DA3"/>
    <w:multiLevelType w:val="hybridMultilevel"/>
    <w:tmpl w:val="19C020BE"/>
    <w:lvl w:ilvl="0" w:tplc="6D94669A">
      <w:start w:val="1"/>
      <w:numFmt w:val="bullet"/>
      <w:pStyle w:val="Bulletpoin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3C49D3"/>
    <w:multiLevelType w:val="multilevel"/>
    <w:tmpl w:val="BA1C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11E1F"/>
    <w:multiLevelType w:val="multilevel"/>
    <w:tmpl w:val="A0B4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6EED"/>
    <w:multiLevelType w:val="hybridMultilevel"/>
    <w:tmpl w:val="B8A894D2"/>
    <w:lvl w:ilvl="0" w:tplc="08090001">
      <w:start w:val="1"/>
      <w:numFmt w:val="bullet"/>
      <w:lvlText w:val=""/>
      <w:lvlJc w:val="left"/>
      <w:pPr>
        <w:ind w:left="360" w:hanging="360"/>
      </w:pPr>
      <w:rPr>
        <w:rFonts w:ascii="Symbol" w:hAnsi="Symbol" w:hint="default"/>
        <w:color w:val="1A9DA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EA15D3"/>
    <w:multiLevelType w:val="multilevel"/>
    <w:tmpl w:val="D1AC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608BB"/>
    <w:multiLevelType w:val="hybridMultilevel"/>
    <w:tmpl w:val="263E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F5DEC"/>
    <w:multiLevelType w:val="hybridMultilevel"/>
    <w:tmpl w:val="033EE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734881"/>
    <w:multiLevelType w:val="hybridMultilevel"/>
    <w:tmpl w:val="FF00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0B4C8A"/>
    <w:multiLevelType w:val="hybridMultilevel"/>
    <w:tmpl w:val="2D64C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669D3"/>
    <w:multiLevelType w:val="hybridMultilevel"/>
    <w:tmpl w:val="232254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AA129A"/>
    <w:multiLevelType w:val="hybridMultilevel"/>
    <w:tmpl w:val="237A6BE6"/>
    <w:lvl w:ilvl="0" w:tplc="7F44C5CC">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68107C"/>
    <w:multiLevelType w:val="hybridMultilevel"/>
    <w:tmpl w:val="5434DBAE"/>
    <w:lvl w:ilvl="0" w:tplc="7F44C5CC">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2C1EBF"/>
    <w:multiLevelType w:val="multilevel"/>
    <w:tmpl w:val="5A8C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8730E4"/>
    <w:multiLevelType w:val="hybridMultilevel"/>
    <w:tmpl w:val="3304B188"/>
    <w:lvl w:ilvl="0" w:tplc="3FB8C2BC">
      <w:start w:val="1"/>
      <w:numFmt w:val="bullet"/>
      <w:lvlText w:val=""/>
      <w:lvlJc w:val="left"/>
      <w:pPr>
        <w:ind w:left="360" w:hanging="360"/>
      </w:pPr>
      <w:rPr>
        <w:rFonts w:ascii="Symbol" w:hAnsi="Symbol" w:hint="default"/>
        <w:color w:val="1A9DA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9E04FA0"/>
    <w:multiLevelType w:val="hybridMultilevel"/>
    <w:tmpl w:val="00EE227C"/>
    <w:lvl w:ilvl="0" w:tplc="08090001">
      <w:start w:val="1"/>
      <w:numFmt w:val="bullet"/>
      <w:lvlText w:val=""/>
      <w:lvlJc w:val="left"/>
      <w:pPr>
        <w:ind w:left="360" w:hanging="360"/>
      </w:pPr>
      <w:rPr>
        <w:rFonts w:ascii="Symbol" w:hAnsi="Symbol" w:hint="default"/>
        <w:color w:val="1A9DA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6086599">
    <w:abstractNumId w:val="9"/>
  </w:num>
  <w:num w:numId="2" w16cid:durableId="371151826">
    <w:abstractNumId w:val="1"/>
  </w:num>
  <w:num w:numId="3" w16cid:durableId="382759143">
    <w:abstractNumId w:val="2"/>
  </w:num>
  <w:num w:numId="4" w16cid:durableId="527522005">
    <w:abstractNumId w:val="14"/>
  </w:num>
  <w:num w:numId="5" w16cid:durableId="904488656">
    <w:abstractNumId w:val="15"/>
  </w:num>
  <w:num w:numId="6" w16cid:durableId="272174492">
    <w:abstractNumId w:val="12"/>
  </w:num>
  <w:num w:numId="7" w16cid:durableId="1647782019">
    <w:abstractNumId w:val="0"/>
  </w:num>
  <w:num w:numId="8" w16cid:durableId="284697989">
    <w:abstractNumId w:val="17"/>
  </w:num>
  <w:num w:numId="9" w16cid:durableId="1135947169">
    <w:abstractNumId w:val="10"/>
  </w:num>
  <w:num w:numId="10" w16cid:durableId="1923836810">
    <w:abstractNumId w:val="13"/>
  </w:num>
  <w:num w:numId="11" w16cid:durableId="352072073">
    <w:abstractNumId w:val="7"/>
  </w:num>
  <w:num w:numId="12" w16cid:durableId="1678578500">
    <w:abstractNumId w:val="18"/>
  </w:num>
  <w:num w:numId="13" w16cid:durableId="1317346388">
    <w:abstractNumId w:val="4"/>
  </w:num>
  <w:num w:numId="14" w16cid:durableId="954868598">
    <w:abstractNumId w:val="6"/>
  </w:num>
  <w:num w:numId="15" w16cid:durableId="1262689007">
    <w:abstractNumId w:val="8"/>
  </w:num>
  <w:num w:numId="16" w16cid:durableId="1038966403">
    <w:abstractNumId w:val="16"/>
  </w:num>
  <w:num w:numId="17" w16cid:durableId="1262183168">
    <w:abstractNumId w:val="5"/>
  </w:num>
  <w:num w:numId="18" w16cid:durableId="272785302">
    <w:abstractNumId w:val="11"/>
  </w:num>
  <w:num w:numId="19" w16cid:durableId="1578172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BA"/>
    <w:rsid w:val="00014FC8"/>
    <w:rsid w:val="00021A08"/>
    <w:rsid w:val="00022803"/>
    <w:rsid w:val="00070CE1"/>
    <w:rsid w:val="000C3863"/>
    <w:rsid w:val="00123E3A"/>
    <w:rsid w:val="00166B91"/>
    <w:rsid w:val="00167770"/>
    <w:rsid w:val="001A0832"/>
    <w:rsid w:val="001D350F"/>
    <w:rsid w:val="00235A05"/>
    <w:rsid w:val="00285D5A"/>
    <w:rsid w:val="002C4307"/>
    <w:rsid w:val="00320C78"/>
    <w:rsid w:val="0032262F"/>
    <w:rsid w:val="00323231"/>
    <w:rsid w:val="00384A75"/>
    <w:rsid w:val="003D66AE"/>
    <w:rsid w:val="00516135"/>
    <w:rsid w:val="0052437E"/>
    <w:rsid w:val="00562516"/>
    <w:rsid w:val="00582A97"/>
    <w:rsid w:val="00607C96"/>
    <w:rsid w:val="00627386"/>
    <w:rsid w:val="006435E6"/>
    <w:rsid w:val="006506FE"/>
    <w:rsid w:val="0066342C"/>
    <w:rsid w:val="006737BE"/>
    <w:rsid w:val="00694094"/>
    <w:rsid w:val="006B2830"/>
    <w:rsid w:val="006B3835"/>
    <w:rsid w:val="006F0F99"/>
    <w:rsid w:val="007129ED"/>
    <w:rsid w:val="00791A75"/>
    <w:rsid w:val="007E305F"/>
    <w:rsid w:val="008034D3"/>
    <w:rsid w:val="00821B0A"/>
    <w:rsid w:val="00880EEC"/>
    <w:rsid w:val="00937DDF"/>
    <w:rsid w:val="00943228"/>
    <w:rsid w:val="00A42B1A"/>
    <w:rsid w:val="00A4629D"/>
    <w:rsid w:val="00AB3689"/>
    <w:rsid w:val="00AC38F9"/>
    <w:rsid w:val="00B44831"/>
    <w:rsid w:val="00B501BA"/>
    <w:rsid w:val="00B63505"/>
    <w:rsid w:val="00B802D4"/>
    <w:rsid w:val="00BF209C"/>
    <w:rsid w:val="00C1144E"/>
    <w:rsid w:val="00C32BFE"/>
    <w:rsid w:val="00C40F45"/>
    <w:rsid w:val="00CE4102"/>
    <w:rsid w:val="00D107EF"/>
    <w:rsid w:val="00D529AE"/>
    <w:rsid w:val="00D83895"/>
    <w:rsid w:val="00DA5F78"/>
    <w:rsid w:val="00DA6D27"/>
    <w:rsid w:val="00DF1F0F"/>
    <w:rsid w:val="00DF451D"/>
    <w:rsid w:val="00E43B21"/>
    <w:rsid w:val="00E5686E"/>
    <w:rsid w:val="00EA700C"/>
    <w:rsid w:val="00EC2D66"/>
    <w:rsid w:val="00F30E0B"/>
    <w:rsid w:val="00FC2626"/>
    <w:rsid w:val="00FC7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D7222"/>
  <w15:chartTrackingRefBased/>
  <w15:docId w15:val="{03211A92-0FA4-4489-89B6-9648B021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1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DA6D27"/>
    <w:rPr>
      <w:sz w:val="24"/>
    </w:rPr>
  </w:style>
  <w:style w:type="paragraph" w:styleId="Heading1">
    <w:name w:val="heading 1"/>
    <w:basedOn w:val="Normal"/>
    <w:next w:val="Normal"/>
    <w:link w:val="Heading1Char"/>
    <w:uiPriority w:val="2"/>
    <w:qFormat/>
    <w:rsid w:val="0032262F"/>
    <w:pPr>
      <w:keepNext/>
      <w:keepLines/>
      <w:spacing w:before="240" w:after="240"/>
      <w:outlineLvl w:val="0"/>
    </w:pPr>
    <w:rPr>
      <w:rFonts w:asciiTheme="majorHAnsi" w:eastAsiaTheme="majorEastAsia" w:hAnsiTheme="majorHAnsi" w:cstheme="majorBidi"/>
      <w:b/>
      <w:color w:val="16818D"/>
      <w:sz w:val="40"/>
      <w:szCs w:val="32"/>
    </w:rPr>
  </w:style>
  <w:style w:type="paragraph" w:styleId="Heading2">
    <w:name w:val="heading 2"/>
    <w:basedOn w:val="Normal"/>
    <w:next w:val="Normal"/>
    <w:link w:val="Heading2Char"/>
    <w:uiPriority w:val="3"/>
    <w:qFormat/>
    <w:rsid w:val="0032262F"/>
    <w:pPr>
      <w:keepNext/>
      <w:keepLines/>
      <w:spacing w:before="40" w:after="240"/>
      <w:outlineLvl w:val="1"/>
    </w:pPr>
    <w:rPr>
      <w:rFonts w:asciiTheme="majorHAnsi" w:eastAsiaTheme="majorEastAsia" w:hAnsiTheme="majorHAnsi" w:cstheme="majorBidi"/>
      <w:b/>
      <w:color w:val="16818D"/>
      <w:sz w:val="36"/>
      <w:szCs w:val="26"/>
    </w:rPr>
  </w:style>
  <w:style w:type="paragraph" w:styleId="Heading3">
    <w:name w:val="heading 3"/>
    <w:basedOn w:val="Normal"/>
    <w:next w:val="Normal"/>
    <w:link w:val="Heading3Char"/>
    <w:uiPriority w:val="4"/>
    <w:qFormat/>
    <w:rsid w:val="0032262F"/>
    <w:pPr>
      <w:keepNext/>
      <w:keepLines/>
      <w:spacing w:before="80" w:after="240"/>
      <w:outlineLvl w:val="2"/>
    </w:pPr>
    <w:rPr>
      <w:rFonts w:asciiTheme="majorHAnsi" w:eastAsiaTheme="majorEastAsia" w:hAnsiTheme="majorHAnsi" w:cstheme="majorBidi"/>
      <w:b/>
      <w:color w:val="16818D"/>
      <w:sz w:val="32"/>
      <w:szCs w:val="24"/>
    </w:rPr>
  </w:style>
  <w:style w:type="paragraph" w:styleId="Heading4">
    <w:name w:val="heading 4"/>
    <w:basedOn w:val="Normal"/>
    <w:next w:val="Normal"/>
    <w:link w:val="Heading4Char"/>
    <w:uiPriority w:val="9"/>
    <w:unhideWhenUsed/>
    <w:rsid w:val="00582A97"/>
    <w:pPr>
      <w:keepNext/>
      <w:keepLines/>
      <w:spacing w:before="40" w:after="0"/>
      <w:outlineLvl w:val="3"/>
    </w:pPr>
    <w:rPr>
      <w:rFonts w:asciiTheme="majorHAnsi" w:eastAsiaTheme="majorEastAsia" w:hAnsiTheme="majorHAnsi"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qFormat/>
    <w:rsid w:val="00582A97"/>
    <w:pPr>
      <w:spacing w:after="0" w:line="240" w:lineRule="auto"/>
    </w:pPr>
    <w:rPr>
      <w:sz w:val="24"/>
    </w:rPr>
  </w:style>
  <w:style w:type="character" w:customStyle="1" w:styleId="Heading1Char">
    <w:name w:val="Heading 1 Char"/>
    <w:basedOn w:val="DefaultParagraphFont"/>
    <w:link w:val="Heading1"/>
    <w:uiPriority w:val="2"/>
    <w:rsid w:val="00DA6D27"/>
    <w:rPr>
      <w:rFonts w:asciiTheme="majorHAnsi" w:eastAsiaTheme="majorEastAsia" w:hAnsiTheme="majorHAnsi" w:cstheme="majorBidi"/>
      <w:b/>
      <w:color w:val="16818D"/>
      <w:sz w:val="40"/>
      <w:szCs w:val="32"/>
    </w:rPr>
  </w:style>
  <w:style w:type="character" w:customStyle="1" w:styleId="Heading2Char">
    <w:name w:val="Heading 2 Char"/>
    <w:basedOn w:val="DefaultParagraphFont"/>
    <w:link w:val="Heading2"/>
    <w:uiPriority w:val="3"/>
    <w:rsid w:val="00DA6D27"/>
    <w:rPr>
      <w:rFonts w:asciiTheme="majorHAnsi" w:eastAsiaTheme="majorEastAsia" w:hAnsiTheme="majorHAnsi" w:cstheme="majorBidi"/>
      <w:b/>
      <w:color w:val="16818D"/>
      <w:sz w:val="36"/>
      <w:szCs w:val="26"/>
    </w:rPr>
  </w:style>
  <w:style w:type="character" w:customStyle="1" w:styleId="Heading3Char">
    <w:name w:val="Heading 3 Char"/>
    <w:basedOn w:val="DefaultParagraphFont"/>
    <w:link w:val="Heading3"/>
    <w:uiPriority w:val="4"/>
    <w:rsid w:val="00DA6D27"/>
    <w:rPr>
      <w:rFonts w:asciiTheme="majorHAnsi" w:eastAsiaTheme="majorEastAsia" w:hAnsiTheme="majorHAnsi" w:cstheme="majorBidi"/>
      <w:b/>
      <w:color w:val="16818D"/>
      <w:sz w:val="32"/>
      <w:szCs w:val="24"/>
    </w:rPr>
  </w:style>
  <w:style w:type="character" w:customStyle="1" w:styleId="Heading4Char">
    <w:name w:val="Heading 4 Char"/>
    <w:basedOn w:val="DefaultParagraphFont"/>
    <w:link w:val="Heading4"/>
    <w:uiPriority w:val="9"/>
    <w:rsid w:val="00582A97"/>
    <w:rPr>
      <w:rFonts w:asciiTheme="majorHAnsi" w:eastAsiaTheme="majorEastAsia" w:hAnsiTheme="majorHAnsi" w:cstheme="majorBidi"/>
      <w:iCs/>
      <w:color w:val="2F5496" w:themeColor="accent1" w:themeShade="BF"/>
      <w:sz w:val="24"/>
    </w:rPr>
  </w:style>
  <w:style w:type="paragraph" w:styleId="Title">
    <w:name w:val="Title"/>
    <w:basedOn w:val="Heading1"/>
    <w:next w:val="Subtitle"/>
    <w:link w:val="TitleChar"/>
    <w:qFormat/>
    <w:rsid w:val="00607C96"/>
    <w:pPr>
      <w:pBdr>
        <w:top w:val="single" w:sz="4" w:space="31" w:color="16818D"/>
        <w:bottom w:val="single" w:sz="4" w:space="31" w:color="16818D"/>
      </w:pBdr>
      <w:shd w:val="clear" w:color="auto" w:fill="16818D"/>
      <w:spacing w:before="3960" w:after="0"/>
    </w:pPr>
    <w:rPr>
      <w:rFonts w:ascii="Calibri Light" w:hAnsi="Calibri Light" w:cstheme="minorHAnsi"/>
      <w:color w:val="FFFFFF" w:themeColor="background1"/>
      <w:sz w:val="72"/>
    </w:rPr>
  </w:style>
  <w:style w:type="character" w:customStyle="1" w:styleId="TitleChar">
    <w:name w:val="Title Char"/>
    <w:basedOn w:val="DefaultParagraphFont"/>
    <w:link w:val="Title"/>
    <w:rsid w:val="00DA6D27"/>
    <w:rPr>
      <w:rFonts w:ascii="Calibri Light" w:eastAsiaTheme="majorEastAsia" w:hAnsi="Calibri Light" w:cstheme="minorHAnsi"/>
      <w:b/>
      <w:color w:val="FFFFFF" w:themeColor="background1"/>
      <w:sz w:val="72"/>
      <w:szCs w:val="32"/>
      <w:shd w:val="clear" w:color="auto" w:fill="16818D"/>
    </w:rPr>
  </w:style>
  <w:style w:type="paragraph" w:styleId="Subtitle">
    <w:name w:val="Subtitle"/>
    <w:basedOn w:val="Normal"/>
    <w:next w:val="Normal"/>
    <w:link w:val="SubtitleChar"/>
    <w:uiPriority w:val="1"/>
    <w:qFormat/>
    <w:rsid w:val="00B802D4"/>
    <w:pPr>
      <w:pBdr>
        <w:top w:val="single" w:sz="4" w:space="31" w:color="16818D"/>
        <w:bottom w:val="single" w:sz="4" w:space="18" w:color="16818D"/>
      </w:pBdr>
      <w:shd w:val="clear" w:color="auto" w:fill="16818D"/>
      <w:spacing w:after="3960" w:line="300" w:lineRule="exact"/>
    </w:pPr>
    <w:rPr>
      <w:rFonts w:ascii="Calibri" w:hAnsi="Calibri" w:cstheme="minorHAnsi"/>
      <w:b/>
      <w:color w:val="FFFFFF" w:themeColor="background1"/>
      <w:sz w:val="36"/>
      <w:szCs w:val="28"/>
      <w:lang w:val="en-US"/>
    </w:rPr>
  </w:style>
  <w:style w:type="character" w:customStyle="1" w:styleId="SubtitleChar">
    <w:name w:val="Subtitle Char"/>
    <w:basedOn w:val="DefaultParagraphFont"/>
    <w:link w:val="Subtitle"/>
    <w:uiPriority w:val="1"/>
    <w:rsid w:val="00DA6D27"/>
    <w:rPr>
      <w:rFonts w:ascii="Calibri" w:hAnsi="Calibri" w:cstheme="minorHAnsi"/>
      <w:b/>
      <w:color w:val="FFFFFF" w:themeColor="background1"/>
      <w:sz w:val="36"/>
      <w:szCs w:val="28"/>
      <w:shd w:val="clear" w:color="auto" w:fill="16818D"/>
      <w:lang w:val="en-US"/>
    </w:rPr>
  </w:style>
  <w:style w:type="character" w:styleId="Emphasis">
    <w:name w:val="Emphasis"/>
    <w:basedOn w:val="DefaultParagraphFont"/>
    <w:uiPriority w:val="20"/>
    <w:rsid w:val="00123E3A"/>
    <w:rPr>
      <w:b/>
      <w:i w:val="0"/>
      <w:iCs/>
    </w:rPr>
  </w:style>
  <w:style w:type="paragraph" w:customStyle="1" w:styleId="IntenseReference1">
    <w:name w:val="Intense Reference1"/>
    <w:basedOn w:val="Normal"/>
    <w:next w:val="Normal"/>
    <w:uiPriority w:val="10"/>
    <w:qFormat/>
    <w:rsid w:val="00123E3A"/>
    <w:rPr>
      <w:b/>
      <w:color w:val="16818D"/>
    </w:rPr>
  </w:style>
  <w:style w:type="character" w:styleId="Strong">
    <w:name w:val="Strong"/>
    <w:basedOn w:val="DefaultParagraphFont"/>
    <w:uiPriority w:val="22"/>
    <w:rsid w:val="00582A97"/>
    <w:rPr>
      <w:b/>
      <w:bCs/>
    </w:rPr>
  </w:style>
  <w:style w:type="paragraph" w:styleId="Quote">
    <w:name w:val="Quote"/>
    <w:basedOn w:val="Normal"/>
    <w:next w:val="Normal"/>
    <w:link w:val="QuoteChar"/>
    <w:uiPriority w:val="11"/>
    <w:qFormat/>
    <w:rsid w:val="00021A08"/>
    <w:pPr>
      <w:spacing w:before="200"/>
      <w:ind w:left="864" w:right="864"/>
      <w:jc w:val="center"/>
    </w:pPr>
    <w:rPr>
      <w:b/>
      <w:iCs/>
    </w:rPr>
  </w:style>
  <w:style w:type="character" w:customStyle="1" w:styleId="QuoteChar">
    <w:name w:val="Quote Char"/>
    <w:basedOn w:val="DefaultParagraphFont"/>
    <w:link w:val="Quote"/>
    <w:uiPriority w:val="11"/>
    <w:rsid w:val="00DA6D27"/>
    <w:rPr>
      <w:b/>
      <w:iCs/>
      <w:sz w:val="24"/>
    </w:rPr>
  </w:style>
  <w:style w:type="paragraph" w:styleId="IntenseQuote">
    <w:name w:val="Intense Quote"/>
    <w:basedOn w:val="Normal"/>
    <w:next w:val="Normal"/>
    <w:link w:val="IntenseQuoteChar"/>
    <w:uiPriority w:val="30"/>
    <w:qFormat/>
    <w:rsid w:val="0032262F"/>
    <w:pPr>
      <w:spacing w:before="360" w:after="360"/>
      <w:ind w:left="862" w:right="862"/>
      <w:jc w:val="center"/>
    </w:pPr>
    <w:rPr>
      <w:b/>
      <w:iCs/>
      <w:color w:val="16818D"/>
    </w:rPr>
  </w:style>
  <w:style w:type="character" w:customStyle="1" w:styleId="IntenseQuoteChar">
    <w:name w:val="Intense Quote Char"/>
    <w:basedOn w:val="DefaultParagraphFont"/>
    <w:link w:val="IntenseQuote"/>
    <w:uiPriority w:val="30"/>
    <w:rsid w:val="0032262F"/>
    <w:rPr>
      <w:b/>
      <w:iCs/>
      <w:color w:val="16818D"/>
      <w:sz w:val="24"/>
    </w:rPr>
  </w:style>
  <w:style w:type="character" w:styleId="SubtleReference">
    <w:name w:val="Subtle Reference"/>
    <w:basedOn w:val="DefaultParagraphFont"/>
    <w:uiPriority w:val="31"/>
    <w:qFormat/>
    <w:rsid w:val="00BF209C"/>
    <w:rPr>
      <w:caps w:val="0"/>
      <w:smallCaps w:val="0"/>
      <w:color w:val="000000" w:themeColor="text1"/>
    </w:rPr>
  </w:style>
  <w:style w:type="paragraph" w:customStyle="1" w:styleId="BookTitle1">
    <w:name w:val="Book Title1"/>
    <w:basedOn w:val="Normal"/>
    <w:next w:val="Normal"/>
    <w:uiPriority w:val="13"/>
    <w:qFormat/>
    <w:rsid w:val="00123E3A"/>
    <w:rPr>
      <w:b/>
    </w:rPr>
  </w:style>
  <w:style w:type="paragraph" w:styleId="ListParagraph">
    <w:name w:val="List Paragraph"/>
    <w:basedOn w:val="Normal"/>
    <w:link w:val="ListParagraphChar"/>
    <w:uiPriority w:val="34"/>
    <w:rsid w:val="00582A97"/>
    <w:pPr>
      <w:ind w:left="720"/>
      <w:contextualSpacing/>
    </w:pPr>
  </w:style>
  <w:style w:type="paragraph" w:customStyle="1" w:styleId="Frontcoverheading">
    <w:name w:val="Front cover heading"/>
    <w:basedOn w:val="Normal"/>
    <w:semiHidden/>
    <w:rsid w:val="00CE4102"/>
    <w:pPr>
      <w:spacing w:after="0" w:line="840" w:lineRule="exact"/>
    </w:pPr>
    <w:rPr>
      <w:rFonts w:ascii="Georgia" w:hAnsi="Georgia" w:cs="Arial"/>
      <w:bCs/>
      <w:color w:val="FFFFFF" w:themeColor="background1"/>
      <w:sz w:val="72"/>
      <w:szCs w:val="72"/>
      <w:lang w:val="en-US"/>
    </w:rPr>
  </w:style>
  <w:style w:type="paragraph" w:customStyle="1" w:styleId="Frontcoversubtitle">
    <w:name w:val="Front cover subtitle"/>
    <w:basedOn w:val="Subtitle"/>
    <w:semiHidden/>
    <w:rsid w:val="00CE4102"/>
    <w:rPr>
      <w:rFonts w:ascii="Tahoma" w:hAnsi="Tahoma" w:cs="Tahoma"/>
      <w:b w:val="0"/>
    </w:rPr>
  </w:style>
  <w:style w:type="paragraph" w:styleId="Header">
    <w:name w:val="header"/>
    <w:basedOn w:val="Normal"/>
    <w:link w:val="HeaderChar"/>
    <w:uiPriority w:val="99"/>
    <w:unhideWhenUsed/>
    <w:rsid w:val="00B44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831"/>
    <w:rPr>
      <w:sz w:val="24"/>
    </w:rPr>
  </w:style>
  <w:style w:type="paragraph" w:styleId="Footer">
    <w:name w:val="footer"/>
    <w:basedOn w:val="Normal"/>
    <w:link w:val="FooterChar"/>
    <w:uiPriority w:val="99"/>
    <w:unhideWhenUsed/>
    <w:rsid w:val="00B44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831"/>
    <w:rPr>
      <w:sz w:val="24"/>
    </w:rPr>
  </w:style>
  <w:style w:type="paragraph" w:customStyle="1" w:styleId="ContentsList">
    <w:name w:val="Contents List"/>
    <w:basedOn w:val="Normal"/>
    <w:uiPriority w:val="13"/>
    <w:rsid w:val="00AC38F9"/>
    <w:pPr>
      <w:spacing w:after="0" w:line="440" w:lineRule="exact"/>
    </w:pPr>
    <w:rPr>
      <w:rFonts w:ascii="Tahoma" w:hAnsi="Tahoma" w:cs="Tahoma"/>
      <w:sz w:val="22"/>
      <w:lang w:val="en-US"/>
    </w:rPr>
  </w:style>
  <w:style w:type="paragraph" w:customStyle="1" w:styleId="Bulletpoints">
    <w:name w:val="Bullet points"/>
    <w:basedOn w:val="ListParagraph"/>
    <w:link w:val="BulletpointsChar"/>
    <w:uiPriority w:val="6"/>
    <w:qFormat/>
    <w:rsid w:val="00384A75"/>
    <w:pPr>
      <w:numPr>
        <w:numId w:val="13"/>
      </w:numPr>
      <w:spacing w:line="360" w:lineRule="auto"/>
      <w:ind w:left="357" w:hanging="357"/>
    </w:pPr>
  </w:style>
  <w:style w:type="paragraph" w:customStyle="1" w:styleId="Footnotestyle">
    <w:name w:val="Footnote style"/>
    <w:basedOn w:val="Normal"/>
    <w:uiPriority w:val="12"/>
    <w:qFormat/>
    <w:rsid w:val="00320C78"/>
    <w:pPr>
      <w:spacing w:after="0" w:line="240" w:lineRule="auto"/>
    </w:pPr>
    <w:rPr>
      <w:rFonts w:cs="Tahoma"/>
      <w:sz w:val="18"/>
      <w:szCs w:val="13"/>
      <w:lang w:val="en-US"/>
    </w:rPr>
  </w:style>
  <w:style w:type="character" w:customStyle="1" w:styleId="ListParagraphChar">
    <w:name w:val="List Paragraph Char"/>
    <w:basedOn w:val="DefaultParagraphFont"/>
    <w:link w:val="ListParagraph"/>
    <w:uiPriority w:val="34"/>
    <w:rsid w:val="00BF209C"/>
    <w:rPr>
      <w:sz w:val="24"/>
    </w:rPr>
  </w:style>
  <w:style w:type="character" w:customStyle="1" w:styleId="BulletpointsChar">
    <w:name w:val="Bullet points Char"/>
    <w:basedOn w:val="ListParagraphChar"/>
    <w:link w:val="Bulletpoints"/>
    <w:uiPriority w:val="6"/>
    <w:rsid w:val="00DA6D27"/>
    <w:rPr>
      <w:sz w:val="24"/>
    </w:rPr>
  </w:style>
  <w:style w:type="character" w:styleId="Hyperlink">
    <w:name w:val="Hyperlink"/>
    <w:basedOn w:val="DefaultParagraphFont"/>
    <w:uiPriority w:val="99"/>
    <w:unhideWhenUsed/>
    <w:rsid w:val="00021A08"/>
    <w:rPr>
      <w:color w:val="0563C1" w:themeColor="hyperlink"/>
      <w:u w:val="single"/>
    </w:rPr>
  </w:style>
  <w:style w:type="character" w:customStyle="1" w:styleId="UnresolvedMention1">
    <w:name w:val="Unresolved Mention1"/>
    <w:basedOn w:val="DefaultParagraphFont"/>
    <w:uiPriority w:val="99"/>
    <w:semiHidden/>
    <w:unhideWhenUsed/>
    <w:rsid w:val="00021A08"/>
    <w:rPr>
      <w:color w:val="605E5C"/>
      <w:shd w:val="clear" w:color="auto" w:fill="E1DFDD"/>
    </w:rPr>
  </w:style>
  <w:style w:type="paragraph" w:styleId="TOC1">
    <w:name w:val="toc 1"/>
    <w:basedOn w:val="Normal"/>
    <w:next w:val="Normal"/>
    <w:autoRedefine/>
    <w:uiPriority w:val="39"/>
    <w:unhideWhenUsed/>
    <w:rsid w:val="006B3835"/>
    <w:pPr>
      <w:spacing w:after="100"/>
    </w:pPr>
  </w:style>
  <w:style w:type="paragraph" w:styleId="TOC2">
    <w:name w:val="toc 2"/>
    <w:basedOn w:val="Normal"/>
    <w:next w:val="Normal"/>
    <w:autoRedefine/>
    <w:uiPriority w:val="39"/>
    <w:unhideWhenUsed/>
    <w:rsid w:val="006B3835"/>
    <w:pPr>
      <w:spacing w:after="100"/>
      <w:ind w:left="240"/>
    </w:pPr>
  </w:style>
  <w:style w:type="paragraph" w:styleId="TOC3">
    <w:name w:val="toc 3"/>
    <w:basedOn w:val="Normal"/>
    <w:next w:val="Normal"/>
    <w:autoRedefine/>
    <w:uiPriority w:val="39"/>
    <w:unhideWhenUsed/>
    <w:rsid w:val="006B3835"/>
    <w:pPr>
      <w:spacing w:after="100"/>
      <w:ind w:left="480"/>
    </w:pPr>
  </w:style>
  <w:style w:type="character" w:styleId="FootnoteReference">
    <w:name w:val="footnote reference"/>
    <w:basedOn w:val="DefaultParagraphFont"/>
    <w:uiPriority w:val="99"/>
    <w:semiHidden/>
    <w:unhideWhenUsed/>
    <w:rsid w:val="006B3835"/>
    <w:rPr>
      <w:vertAlign w:val="superscript"/>
    </w:rPr>
  </w:style>
  <w:style w:type="table" w:styleId="TableGrid">
    <w:name w:val="Table Grid"/>
    <w:basedOn w:val="TableNormal"/>
    <w:uiPriority w:val="39"/>
    <w:rsid w:val="00166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DF1F0F"/>
    <w:pPr>
      <w:spacing w:after="0" w:line="240" w:lineRule="auto"/>
    </w:pPr>
    <w:tblPr>
      <w:tblBorders>
        <w:top w:val="single" w:sz="4" w:space="0" w:color="1D818D"/>
        <w:left w:val="single" w:sz="4" w:space="0" w:color="1D818D"/>
        <w:bottom w:val="single" w:sz="4" w:space="0" w:color="1D818D"/>
        <w:right w:val="single" w:sz="4" w:space="0" w:color="1D818D"/>
        <w:insideH w:val="single" w:sz="4" w:space="0" w:color="1D818D"/>
        <w:insideV w:val="single" w:sz="4" w:space="0" w:color="1D818D"/>
      </w:tblBorders>
    </w:tblPr>
    <w:tcPr>
      <w:shd w:val="clear" w:color="auto" w:fill="auto"/>
    </w:tcPr>
    <w:tblStylePr w:type="firstRow">
      <w:rPr>
        <w:b/>
        <w:bCs/>
        <w:color w:val="FFFFFF" w:themeColor="background1"/>
      </w:rPr>
      <w:tblPr/>
      <w:trPr>
        <w:tblHeader/>
      </w:trPr>
      <w:tcPr>
        <w:shd w:val="clear" w:color="auto" w:fill="1D818D"/>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style>
  <w:style w:type="table" w:customStyle="1" w:styleId="Style1">
    <w:name w:val="Style1"/>
    <w:basedOn w:val="TableNormal"/>
    <w:uiPriority w:val="99"/>
    <w:rsid w:val="006737BE"/>
    <w:pPr>
      <w:spacing w:after="0" w:line="240" w:lineRule="auto"/>
    </w:pPr>
    <w:tblPr>
      <w:tblBorders>
        <w:top w:val="single" w:sz="4" w:space="0" w:color="1D818D"/>
        <w:left w:val="single" w:sz="4" w:space="0" w:color="1D818D"/>
        <w:bottom w:val="single" w:sz="4" w:space="0" w:color="1D818D"/>
        <w:right w:val="single" w:sz="4" w:space="0" w:color="1D818D"/>
        <w:insideH w:val="single" w:sz="4" w:space="0" w:color="1D818D"/>
        <w:insideV w:val="single" w:sz="4" w:space="0" w:color="1D818D"/>
      </w:tblBorders>
    </w:tblPr>
    <w:tblStylePr w:type="firstRow">
      <w:rPr>
        <w:rFonts w:asciiTheme="minorHAnsi" w:hAnsiTheme="minorHAnsi"/>
        <w:b/>
        <w:color w:val="FFFFFF" w:themeColor="background1"/>
        <w:sz w:val="22"/>
      </w:rPr>
      <w:tblPr/>
      <w:trPr>
        <w:tblHeader/>
      </w:trPr>
      <w:tcPr>
        <w:shd w:val="clear" w:color="auto" w:fill="1D818D"/>
      </w:tcPr>
    </w:tblStylePr>
  </w:style>
  <w:style w:type="paragraph" w:customStyle="1" w:styleId="Tableheaders">
    <w:name w:val="Table headers"/>
    <w:basedOn w:val="Normal"/>
    <w:link w:val="TableheadersChar"/>
    <w:uiPriority w:val="14"/>
    <w:semiHidden/>
    <w:unhideWhenUsed/>
    <w:rsid w:val="00166B91"/>
    <w:pPr>
      <w:spacing w:after="0" w:line="240" w:lineRule="auto"/>
    </w:pPr>
  </w:style>
  <w:style w:type="character" w:customStyle="1" w:styleId="TableheadersChar">
    <w:name w:val="Table headers Char"/>
    <w:basedOn w:val="DefaultParagraphFont"/>
    <w:link w:val="Tableheaders"/>
    <w:uiPriority w:val="14"/>
    <w:semiHidden/>
    <w:rsid w:val="00DA6D27"/>
    <w:rPr>
      <w:sz w:val="24"/>
    </w:rPr>
  </w:style>
  <w:style w:type="character" w:styleId="SubtleEmphasis">
    <w:name w:val="Subtle Emphasis"/>
    <w:aliases w:val="Subtle Emphasis - old"/>
    <w:uiPriority w:val="19"/>
    <w:rsid w:val="00C40F45"/>
    <w:rPr>
      <w:i/>
      <w:color w:val="000000" w:themeColor="text1"/>
    </w:rPr>
  </w:style>
  <w:style w:type="paragraph" w:customStyle="1" w:styleId="SubtleEmphasis1">
    <w:name w:val="Subtle Emphasis1"/>
    <w:basedOn w:val="Normal"/>
    <w:next w:val="Normal"/>
    <w:uiPriority w:val="9"/>
    <w:qFormat/>
    <w:rsid w:val="00943228"/>
    <w:rPr>
      <w:i/>
    </w:rPr>
  </w:style>
  <w:style w:type="paragraph" w:customStyle="1" w:styleId="BoldEmphasis">
    <w:name w:val="Bold Emphasis"/>
    <w:basedOn w:val="Normal"/>
    <w:next w:val="Normal"/>
    <w:uiPriority w:val="8"/>
    <w:qFormat/>
    <w:rsid w:val="00123E3A"/>
    <w:rPr>
      <w:b/>
    </w:rPr>
  </w:style>
  <w:style w:type="paragraph" w:customStyle="1" w:styleId="IntenseEmphasis1">
    <w:name w:val="Intense Emphasis1"/>
    <w:basedOn w:val="Normal"/>
    <w:next w:val="Normal"/>
    <w:uiPriority w:val="7"/>
    <w:qFormat/>
    <w:rsid w:val="00123E3A"/>
    <w:rPr>
      <w:b/>
      <w:color w:val="16818D"/>
    </w:rPr>
  </w:style>
  <w:style w:type="paragraph" w:styleId="NormalWeb">
    <w:name w:val="Normal (Web)"/>
    <w:basedOn w:val="Normal"/>
    <w:uiPriority w:val="99"/>
    <w:unhideWhenUsed/>
    <w:rsid w:val="00B501BA"/>
    <w:pPr>
      <w:spacing w:before="100" w:beforeAutospacing="1" w:after="100" w:afterAutospacing="1" w:line="24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D83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7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e.nhs.uk/our-work/values-based-recruitment" TargetMode="External"/><Relationship Id="rId18" Type="http://schemas.openxmlformats.org/officeDocument/2006/relationships/hyperlink" Target="https://www.nmc.org.uk/education/becoming-a-nurse-midwife-nursing-associat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asw.co.uk/resources/basws-social-media-policy"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healthcareers.nhs.uk/explore-rol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mc.org.uk/" TargetMode="External"/><Relationship Id="rId20" Type="http://schemas.openxmlformats.org/officeDocument/2006/relationships/hyperlink" Target="https://www.hcpc-uk.co.uk/regist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ee.nhs.uk/our-work/values-based-recruitment" TargetMode="External"/><Relationship Id="rId23" Type="http://schemas.openxmlformats.org/officeDocument/2006/relationships/hyperlink" Target="https://www.csp.org.uk/publications/code-members-professional-values-behaviour" TargetMode="External"/><Relationship Id="rId10" Type="http://schemas.openxmlformats.org/officeDocument/2006/relationships/endnotes" Target="endnotes.xml"/><Relationship Id="rId19" Type="http://schemas.openxmlformats.org/officeDocument/2006/relationships/hyperlink" Target="https://www.healthcareers.nhs.uk/working-health/working-nhs/nhs-constitu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careers.nhs.uk/working-health/working-nhs/nhs-constitution" TargetMode="External"/><Relationship Id="rId22" Type="http://schemas.openxmlformats.org/officeDocument/2006/relationships/hyperlink" Target="https://www.socialworkengland.org.uk/standards/professional-standard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20Templates\UWE%20Sk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8939316926C04BB434D827A7A27A1D" ma:contentTypeVersion="4" ma:contentTypeDescription="Create a new document." ma:contentTypeScope="" ma:versionID="c909e50c93c9a921fb7ae6428f6187d3">
  <xsd:schema xmlns:xsd="http://www.w3.org/2001/XMLSchema" xmlns:xs="http://www.w3.org/2001/XMLSchema" xmlns:p="http://schemas.microsoft.com/office/2006/metadata/properties" xmlns:ns2="548516d9-4766-4c45-95c7-f1dd44c6982a" targetNamespace="http://schemas.microsoft.com/office/2006/metadata/properties" ma:root="true" ma:fieldsID="605a0efef1b37009f8bb77e77060ca25" ns2:_="">
    <xsd:import namespace="548516d9-4766-4c45-95c7-f1dd44c698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516d9-4766-4c45-95c7-f1dd44c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75EE4-AB47-41B1-9EFB-349BB44CF7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9253D8-A633-4A07-A68C-228DB594F803}">
  <ds:schemaRefs>
    <ds:schemaRef ds:uri="http://schemas.openxmlformats.org/officeDocument/2006/bibliography"/>
  </ds:schemaRefs>
</ds:datastoreItem>
</file>

<file path=customXml/itemProps3.xml><?xml version="1.0" encoding="utf-8"?>
<ds:datastoreItem xmlns:ds="http://schemas.openxmlformats.org/officeDocument/2006/customXml" ds:itemID="{7A29644C-F73A-4DCB-891E-723212BB4253}">
  <ds:schemaRefs>
    <ds:schemaRef ds:uri="http://schemas.microsoft.com/sharepoint/v3/contenttype/forms"/>
  </ds:schemaRefs>
</ds:datastoreItem>
</file>

<file path=customXml/itemProps4.xml><?xml version="1.0" encoding="utf-8"?>
<ds:datastoreItem xmlns:ds="http://schemas.openxmlformats.org/officeDocument/2006/customXml" ds:itemID="{C3251C97-DB02-477F-B04F-241DADD96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516d9-4766-4c45-95c7-f1dd44c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UWE Sky</Template>
  <TotalTime>77</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Harris</dc:creator>
  <cp:keywords/>
  <dc:description/>
  <cp:lastModifiedBy>Jess Harris</cp:lastModifiedBy>
  <cp:revision>9</cp:revision>
  <dcterms:created xsi:type="dcterms:W3CDTF">2023-11-17T14:52:00Z</dcterms:created>
  <dcterms:modified xsi:type="dcterms:W3CDTF">2024-01-11T10:05:00Z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0x010100F28939316926C04BB434D827A7A27A1D</vt:lpwstr>
  </property>
  <property fmtid="{D5CDD505-2E9C-101B-9397-08002B2CF9AE}" pid="3" name="Order">
    <vt:r8>355300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