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146E6" w14:textId="77777777" w:rsidR="001C0FE7" w:rsidRDefault="00A2557F">
      <w:pPr>
        <w:spacing w:after="158" w:line="259" w:lineRule="auto"/>
        <w:ind w:left="0" w:firstLine="0"/>
      </w:pPr>
      <w:bookmarkStart w:id="0" w:name="_GoBack"/>
      <w:bookmarkEnd w:id="0"/>
      <w:r>
        <w:t xml:space="preserve"> </w:t>
      </w:r>
    </w:p>
    <w:p w14:paraId="62F146E7" w14:textId="77777777" w:rsidR="001C0FE7" w:rsidRDefault="00A2557F">
      <w:pPr>
        <w:spacing w:after="163" w:line="259" w:lineRule="auto"/>
        <w:ind w:left="0" w:firstLine="0"/>
      </w:pPr>
      <w:r>
        <w:rPr>
          <w:b/>
        </w:rPr>
        <w:t>Practice Supervisor / Practice Assessor Declaration Form</w:t>
      </w:r>
      <w:r>
        <w:t xml:space="preserve"> </w:t>
      </w:r>
    </w:p>
    <w:p w14:paraId="62F146E8" w14:textId="77777777" w:rsidR="001C0FE7" w:rsidRDefault="00A2557F">
      <w:pPr>
        <w:ind w:left="-5"/>
      </w:pPr>
      <w:r>
        <w:t>This self-</w:t>
      </w:r>
      <w:r>
        <w:t>declaration is to help you demonstrate an ability to meet NMC (2018) Standards for student supervision and assessment and /or the Standards for Education and Training (HCPC, 2017). Guidance notes are provided on the reverse of this form. Should you have an</w:t>
      </w:r>
      <w:r>
        <w:t>y queries please contact Practice Support Line (PSL) Confidential helpline for nursing and midwifery mentors and students in practice. Telephone: +44 (0)117 32 81152</w:t>
      </w:r>
      <w:r>
        <w:rPr>
          <w:noProof/>
        </w:rPr>
        <w:drawing>
          <wp:inline distT="0" distB="0" distL="0" distR="0" wp14:anchorId="62F1475A" wp14:editId="62F1475B">
            <wp:extent cx="152400" cy="152400"/>
            <wp:effectExtent l="0" t="0" r="0" b="0"/>
            <wp:docPr id="1278" name="Picture 1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" name="Picture 127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Email: </w:t>
      </w:r>
      <w:r>
        <w:rPr>
          <w:color w:val="0563C1"/>
          <w:u w:val="single" w:color="0563C1"/>
        </w:rPr>
        <w:t>hscpsl@uwe.ac.uk</w:t>
      </w:r>
      <w:r>
        <w:t xml:space="preserve"> </w:t>
      </w:r>
    </w:p>
    <w:p w14:paraId="62F146E9" w14:textId="77777777" w:rsidR="001C0FE7" w:rsidRDefault="00A2557F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016" w:type="dxa"/>
        <w:tblInd w:w="6" w:type="dxa"/>
        <w:tblCellMar>
          <w:top w:w="46" w:type="dxa"/>
          <w:left w:w="107" w:type="dxa"/>
          <w:bottom w:w="0" w:type="dxa"/>
          <w:right w:w="111" w:type="dxa"/>
        </w:tblCellMar>
        <w:tblLook w:val="04A0" w:firstRow="1" w:lastRow="0" w:firstColumn="1" w:lastColumn="0" w:noHBand="0" w:noVBand="1"/>
      </w:tblPr>
      <w:tblGrid>
        <w:gridCol w:w="4814"/>
        <w:gridCol w:w="1136"/>
        <w:gridCol w:w="3066"/>
      </w:tblGrid>
      <w:tr w:rsidR="001C0FE7" w14:paraId="62F146ED" w14:textId="77777777">
        <w:trPr>
          <w:trHeight w:val="545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F146EA" w14:textId="77777777" w:rsidR="001C0FE7" w:rsidRDefault="00A2557F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Name:   </w:t>
            </w:r>
          </w:p>
        </w:tc>
        <w:tc>
          <w:tcPr>
            <w:tcW w:w="4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F146EB" w14:textId="77777777" w:rsidR="001C0FE7" w:rsidRDefault="00A2557F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Practice Area/Organisation  </w:t>
            </w:r>
          </w:p>
          <w:p w14:paraId="62F146EC" w14:textId="77777777" w:rsidR="001C0FE7" w:rsidRDefault="00A2557F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 </w:t>
            </w:r>
          </w:p>
        </w:tc>
      </w:tr>
      <w:tr w:rsidR="001C0FE7" w14:paraId="62F146F2" w14:textId="77777777">
        <w:trPr>
          <w:trHeight w:val="547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F146EE" w14:textId="77777777" w:rsidR="001C0FE7" w:rsidRDefault="00A2557F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Criteria: </w:t>
            </w:r>
          </w:p>
          <w:p w14:paraId="62F146EF" w14:textId="77777777" w:rsidR="001C0FE7" w:rsidRDefault="00A2557F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F146F0" w14:textId="77777777" w:rsidR="001C0FE7" w:rsidRDefault="00A2557F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Met: 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F146F1" w14:textId="77777777" w:rsidR="001C0FE7" w:rsidRDefault="00A2557F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Additional comments  </w:t>
            </w:r>
          </w:p>
        </w:tc>
      </w:tr>
      <w:tr w:rsidR="001C0FE7" w14:paraId="62F146F6" w14:textId="77777777">
        <w:trPr>
          <w:trHeight w:val="817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146F3" w14:textId="77777777" w:rsidR="001C0FE7" w:rsidRDefault="00A2557F">
            <w:pPr>
              <w:spacing w:after="0" w:line="259" w:lineRule="auto"/>
              <w:ind w:left="0" w:firstLine="0"/>
            </w:pPr>
            <w:r>
              <w:t xml:space="preserve">I have completed a programme of study that has helped me in supporting and assessing learners in practice.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146F4" w14:textId="77777777" w:rsidR="001C0FE7" w:rsidRDefault="00A2557F">
            <w:pPr>
              <w:spacing w:after="0" w:line="259" w:lineRule="auto"/>
              <w:ind w:left="1" w:firstLine="0"/>
            </w:pPr>
            <w:r>
              <w:t xml:space="preserve">Yes / No 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146F5" w14:textId="77777777" w:rsidR="001C0FE7" w:rsidRDefault="00A2557F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1C0FE7" w14:paraId="62F146FA" w14:textId="77777777">
        <w:trPr>
          <w:trHeight w:val="547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146F7" w14:textId="77777777" w:rsidR="001C0FE7" w:rsidRDefault="00A2557F">
            <w:pPr>
              <w:spacing w:after="0" w:line="259" w:lineRule="auto"/>
              <w:ind w:left="0" w:firstLine="0"/>
            </w:pPr>
            <w:r>
              <w:t xml:space="preserve">I have supported learners in my workplace during the last year.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146F8" w14:textId="77777777" w:rsidR="001C0FE7" w:rsidRDefault="00A2557F">
            <w:pPr>
              <w:spacing w:after="0" w:line="259" w:lineRule="auto"/>
              <w:ind w:left="1" w:firstLine="0"/>
            </w:pPr>
            <w:r>
              <w:t xml:space="preserve">Yes / No 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146F9" w14:textId="77777777" w:rsidR="001C0FE7" w:rsidRDefault="00A2557F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1C0FE7" w14:paraId="62F146FE" w14:textId="77777777">
        <w:trPr>
          <w:trHeight w:val="816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146FB" w14:textId="77777777" w:rsidR="001C0FE7" w:rsidRDefault="00A2557F">
            <w:pPr>
              <w:spacing w:after="0" w:line="259" w:lineRule="auto"/>
              <w:ind w:left="0" w:firstLine="0"/>
            </w:pPr>
            <w:r>
              <w:t xml:space="preserve">I understand my responsibilities in supporting learners in relation to my code of practice (NMC 2018; HCPC 2017).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146FC" w14:textId="77777777" w:rsidR="001C0FE7" w:rsidRDefault="00A2557F">
            <w:pPr>
              <w:spacing w:after="0" w:line="259" w:lineRule="auto"/>
              <w:ind w:left="1" w:firstLine="0"/>
            </w:pPr>
            <w:r>
              <w:t xml:space="preserve">Yes / No 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146FD" w14:textId="77777777" w:rsidR="001C0FE7" w:rsidRDefault="00A2557F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1C0FE7" w14:paraId="62F14702" w14:textId="77777777">
        <w:trPr>
          <w:trHeight w:val="547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146FF" w14:textId="77777777" w:rsidR="001C0FE7" w:rsidRDefault="00A2557F">
            <w:pPr>
              <w:spacing w:after="0" w:line="259" w:lineRule="auto"/>
              <w:ind w:left="0" w:firstLine="0"/>
            </w:pPr>
            <w:r>
              <w:t xml:space="preserve">I have engaged in study/CPD in order to develop my clinical practice.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14700" w14:textId="77777777" w:rsidR="001C0FE7" w:rsidRDefault="00A2557F">
            <w:pPr>
              <w:spacing w:after="0" w:line="259" w:lineRule="auto"/>
              <w:ind w:left="1" w:firstLine="0"/>
            </w:pPr>
            <w:r>
              <w:t xml:space="preserve">Yes / No 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14701" w14:textId="77777777" w:rsidR="001C0FE7" w:rsidRDefault="00A2557F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1C0FE7" w14:paraId="62F14707" w14:textId="77777777">
        <w:trPr>
          <w:trHeight w:val="1354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14703" w14:textId="77777777" w:rsidR="001C0FE7" w:rsidRDefault="00A2557F">
            <w:pPr>
              <w:spacing w:after="0" w:line="239" w:lineRule="auto"/>
              <w:ind w:left="0" w:firstLine="0"/>
            </w:pPr>
            <w:r>
              <w:t xml:space="preserve">I am aware of the practice placement support available from UWE through the AIP/PALM,  </w:t>
            </w:r>
            <w:hyperlink r:id="rId11">
              <w:r>
                <w:rPr>
                  <w:color w:val="0563C1"/>
                  <w:u w:val="single" w:color="0563C1"/>
                </w:rPr>
                <w:t xml:space="preserve">https://www1.uwe.ac.uk/students/practicesuppor </w:t>
              </w:r>
            </w:hyperlink>
            <w:hyperlink r:id="rId12">
              <w:r>
                <w:rPr>
                  <w:color w:val="0563C1"/>
                  <w:u w:val="single" w:color="0563C1"/>
                </w:rPr>
                <w:t>tnet.aspx</w:t>
              </w:r>
            </w:hyperlink>
            <w:hyperlink r:id="rId13">
              <w:r>
                <w:t xml:space="preserve"> </w:t>
              </w:r>
            </w:hyperlink>
          </w:p>
          <w:p w14:paraId="62F14704" w14:textId="77777777" w:rsidR="001C0FE7" w:rsidRDefault="00A2557F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14705" w14:textId="77777777" w:rsidR="001C0FE7" w:rsidRDefault="00A2557F">
            <w:pPr>
              <w:spacing w:after="0" w:line="259" w:lineRule="auto"/>
              <w:ind w:left="1" w:firstLine="0"/>
            </w:pPr>
            <w:r>
              <w:t xml:space="preserve">Yes / No 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14706" w14:textId="77777777" w:rsidR="001C0FE7" w:rsidRDefault="00A2557F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1C0FE7" w14:paraId="62F1470D" w14:textId="77777777">
        <w:trPr>
          <w:trHeight w:val="1351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14708" w14:textId="77777777" w:rsidR="001C0FE7" w:rsidRDefault="00A2557F">
            <w:pPr>
              <w:spacing w:after="0" w:line="239" w:lineRule="auto"/>
              <w:ind w:left="0" w:firstLine="0"/>
            </w:pPr>
            <w:r>
              <w:t xml:space="preserve">I am aware of the how to escalate concerns regarding a student, </w:t>
            </w:r>
          </w:p>
          <w:p w14:paraId="62F14709" w14:textId="77777777" w:rsidR="001C0FE7" w:rsidRDefault="00A2557F">
            <w:pPr>
              <w:spacing w:after="0" w:line="239" w:lineRule="auto"/>
              <w:ind w:left="0" w:firstLine="0"/>
            </w:pPr>
            <w:hyperlink r:id="rId14">
              <w:r>
                <w:rPr>
                  <w:color w:val="0563C1"/>
                  <w:u w:val="single" w:color="0563C1"/>
                </w:rPr>
                <w:t xml:space="preserve">https://www1.uwe.ac.uk/students/practicesuppor </w:t>
              </w:r>
            </w:hyperlink>
            <w:hyperlink r:id="rId15">
              <w:proofErr w:type="spellStart"/>
              <w:r>
                <w:rPr>
                  <w:color w:val="0563C1"/>
                  <w:u w:val="single" w:color="0563C1"/>
                </w:rPr>
                <w:t>tnet</w:t>
              </w:r>
              <w:proofErr w:type="spellEnd"/>
              <w:r>
                <w:rPr>
                  <w:color w:val="0563C1"/>
                  <w:u w:val="single" w:color="0563C1"/>
                </w:rPr>
                <w:t>/raisingconcerns.aspx</w:t>
              </w:r>
            </w:hyperlink>
            <w:hyperlink r:id="rId16">
              <w:r>
                <w:t xml:space="preserve"> </w:t>
              </w:r>
            </w:hyperlink>
          </w:p>
          <w:p w14:paraId="62F1470A" w14:textId="77777777" w:rsidR="001C0FE7" w:rsidRDefault="00A2557F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1470B" w14:textId="77777777" w:rsidR="001C0FE7" w:rsidRDefault="00A2557F">
            <w:pPr>
              <w:spacing w:after="0" w:line="259" w:lineRule="auto"/>
              <w:ind w:left="1" w:firstLine="0"/>
            </w:pPr>
            <w:r>
              <w:t xml:space="preserve">Yes / No 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1470C" w14:textId="77777777" w:rsidR="001C0FE7" w:rsidRDefault="00A2557F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1C0FE7" w14:paraId="62F14712" w14:textId="77777777">
        <w:trPr>
          <w:trHeight w:val="828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1470E" w14:textId="77777777" w:rsidR="001C0FE7" w:rsidRDefault="00A2557F">
            <w:pPr>
              <w:spacing w:after="0" w:line="257" w:lineRule="auto"/>
              <w:ind w:left="360" w:hanging="360"/>
              <w:jc w:val="both"/>
            </w:pPr>
            <w:r>
              <w:t xml:space="preserve">I am aware of the roles and responsibilities of </w:t>
            </w:r>
            <w:proofErr w:type="gramStart"/>
            <w:r>
              <w:t>the:-</w:t>
            </w:r>
            <w:proofErr w:type="gramEnd"/>
            <w:r>
              <w:t xml:space="preserve">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Practice Supervisor </w:t>
            </w:r>
          </w:p>
          <w:p w14:paraId="62F1470F" w14:textId="77777777" w:rsidR="001C0FE7" w:rsidRDefault="00A2557F">
            <w:pPr>
              <w:spacing w:after="0" w:line="259" w:lineRule="auto"/>
              <w:ind w:left="720" w:firstLine="0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14710" w14:textId="77777777" w:rsidR="001C0FE7" w:rsidRDefault="00A2557F">
            <w:pPr>
              <w:spacing w:after="0" w:line="259" w:lineRule="auto"/>
              <w:ind w:left="1" w:firstLine="0"/>
            </w:pPr>
            <w:r>
              <w:t xml:space="preserve">Yes / No 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14711" w14:textId="77777777" w:rsidR="001C0FE7" w:rsidRDefault="00A2557F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1C0FE7" w14:paraId="62F14719" w14:textId="77777777">
        <w:trPr>
          <w:trHeight w:val="1106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14713" w14:textId="77777777" w:rsidR="001C0FE7" w:rsidRDefault="00A2557F">
            <w:pPr>
              <w:spacing w:after="1" w:line="257" w:lineRule="auto"/>
              <w:ind w:left="360" w:hanging="360"/>
              <w:jc w:val="both"/>
            </w:pPr>
            <w:r>
              <w:t xml:space="preserve">I am aware of the roles and responsibilities of </w:t>
            </w:r>
            <w:proofErr w:type="gramStart"/>
            <w:r>
              <w:t>the:-</w:t>
            </w:r>
            <w:proofErr w:type="gramEnd"/>
            <w:r>
              <w:t xml:space="preserve">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Practice Assessor </w:t>
            </w:r>
          </w:p>
          <w:p w14:paraId="62F14714" w14:textId="77777777" w:rsidR="001C0FE7" w:rsidRDefault="00A2557F">
            <w:pPr>
              <w:tabs>
                <w:tab w:val="center" w:pos="411"/>
                <w:tab w:val="center" w:pos="1568"/>
              </w:tabs>
              <w:spacing w:after="0" w:line="259" w:lineRule="auto"/>
              <w:ind w:left="0" w:firstLine="0"/>
            </w:pPr>
            <w:r>
              <w:tab/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Academic Assessor  </w:t>
            </w:r>
          </w:p>
          <w:p w14:paraId="62F14715" w14:textId="77777777" w:rsidR="001C0FE7" w:rsidRDefault="00A2557F">
            <w:pPr>
              <w:spacing w:after="0" w:line="259" w:lineRule="auto"/>
              <w:ind w:left="720" w:firstLine="0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14716" w14:textId="77777777" w:rsidR="001C0FE7" w:rsidRDefault="00A2557F">
            <w:pPr>
              <w:spacing w:after="0" w:line="259" w:lineRule="auto"/>
              <w:ind w:left="1" w:firstLine="0"/>
            </w:pPr>
            <w:r>
              <w:t xml:space="preserve">Yes / No/ </w:t>
            </w:r>
          </w:p>
          <w:p w14:paraId="62F14717" w14:textId="77777777" w:rsidR="001C0FE7" w:rsidRDefault="00A2557F">
            <w:pPr>
              <w:spacing w:after="0" w:line="259" w:lineRule="auto"/>
              <w:ind w:left="1" w:firstLine="0"/>
            </w:pPr>
            <w:r>
              <w:t xml:space="preserve">NA 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14718" w14:textId="77777777" w:rsidR="001C0FE7" w:rsidRDefault="00A2557F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1C0FE7" w14:paraId="62F14720" w14:textId="77777777">
        <w:trPr>
          <w:trHeight w:val="1623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1471A" w14:textId="77777777" w:rsidR="001C0FE7" w:rsidRDefault="00A2557F">
            <w:pPr>
              <w:spacing w:after="1" w:line="238" w:lineRule="auto"/>
              <w:ind w:left="0" w:firstLine="0"/>
            </w:pPr>
            <w:r>
              <w:lastRenderedPageBreak/>
              <w:t xml:space="preserve">I have reviewed the practice documentation PowerPoint </w:t>
            </w:r>
            <w:r>
              <w:t xml:space="preserve">(for example South PAD) and understand its usage.  </w:t>
            </w:r>
          </w:p>
          <w:p w14:paraId="62F1471B" w14:textId="77777777" w:rsidR="001C0FE7" w:rsidRDefault="00A2557F">
            <w:pPr>
              <w:spacing w:after="0" w:line="239" w:lineRule="auto"/>
              <w:ind w:left="0" w:firstLine="0"/>
            </w:pPr>
            <w:hyperlink r:id="rId17">
              <w:r>
                <w:rPr>
                  <w:color w:val="0563C1"/>
                  <w:u w:val="single" w:color="0563C1"/>
                </w:rPr>
                <w:t xml:space="preserve">https://www1.uwe.ac.uk/students/practicesuppor </w:t>
              </w:r>
            </w:hyperlink>
            <w:hyperlink r:id="rId18">
              <w:r>
                <w:rPr>
                  <w:color w:val="0563C1"/>
                  <w:u w:val="single" w:color="0563C1"/>
                </w:rPr>
                <w:t>tnet.as</w:t>
              </w:r>
              <w:r>
                <w:rPr>
                  <w:color w:val="0563C1"/>
                  <w:u w:val="single" w:color="0563C1"/>
                </w:rPr>
                <w:t>px</w:t>
              </w:r>
            </w:hyperlink>
            <w:hyperlink r:id="rId19">
              <w:r>
                <w:t xml:space="preserve"> </w:t>
              </w:r>
            </w:hyperlink>
          </w:p>
          <w:p w14:paraId="62F1471C" w14:textId="77777777" w:rsidR="001C0FE7" w:rsidRDefault="00A2557F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1471D" w14:textId="77777777" w:rsidR="001C0FE7" w:rsidRDefault="00A2557F">
            <w:pPr>
              <w:spacing w:after="0" w:line="259" w:lineRule="auto"/>
              <w:ind w:left="1" w:firstLine="0"/>
            </w:pPr>
            <w:r>
              <w:t xml:space="preserve">Yes / No/ </w:t>
            </w:r>
          </w:p>
          <w:p w14:paraId="62F1471E" w14:textId="77777777" w:rsidR="001C0FE7" w:rsidRDefault="00A2557F">
            <w:pPr>
              <w:spacing w:after="0" w:line="259" w:lineRule="auto"/>
              <w:ind w:left="1" w:firstLine="0"/>
            </w:pPr>
            <w:r>
              <w:t xml:space="preserve">NA 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1471F" w14:textId="77777777" w:rsidR="001C0FE7" w:rsidRDefault="00A2557F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</w:tbl>
    <w:p w14:paraId="62F14721" w14:textId="77777777" w:rsidR="001C0FE7" w:rsidRDefault="00A2557F">
      <w:pPr>
        <w:spacing w:after="0" w:line="259" w:lineRule="auto"/>
        <w:ind w:left="0" w:firstLine="0"/>
      </w:pPr>
      <w:r>
        <w:t xml:space="preserve"> </w:t>
      </w:r>
    </w:p>
    <w:p w14:paraId="62F14722" w14:textId="77777777" w:rsidR="001C0FE7" w:rsidRDefault="00A2557F">
      <w:pPr>
        <w:spacing w:after="5"/>
        <w:ind w:left="-5"/>
      </w:pPr>
      <w:r>
        <w:t xml:space="preserve">On completion of the form, </w:t>
      </w:r>
      <w:r>
        <w:t xml:space="preserve">please submit this form to your local Educational lead or if a Private and </w:t>
      </w:r>
    </w:p>
    <w:p w14:paraId="62F14723" w14:textId="77777777" w:rsidR="001C0FE7" w:rsidRDefault="00A2557F">
      <w:pPr>
        <w:spacing w:after="5"/>
        <w:ind w:left="-5"/>
      </w:pPr>
      <w:r>
        <w:t xml:space="preserve">Voluntary Sector organisations, please forward to </w:t>
      </w:r>
      <w:r>
        <w:rPr>
          <w:color w:val="0563C1"/>
          <w:u w:val="single" w:color="0563C1"/>
        </w:rPr>
        <w:t>hscpsl@uwe.ac.uk</w:t>
      </w:r>
      <w:r>
        <w:t xml:space="preserve"> </w:t>
      </w:r>
    </w:p>
    <w:tbl>
      <w:tblPr>
        <w:tblStyle w:val="TableGrid"/>
        <w:tblW w:w="9016" w:type="dxa"/>
        <w:tblInd w:w="6" w:type="dxa"/>
        <w:tblCellMar>
          <w:top w:w="47" w:type="dxa"/>
          <w:left w:w="107" w:type="dxa"/>
          <w:bottom w:w="0" w:type="dxa"/>
          <w:right w:w="66" w:type="dxa"/>
        </w:tblCellMar>
        <w:tblLook w:val="04A0" w:firstRow="1" w:lastRow="0" w:firstColumn="1" w:lastColumn="0" w:noHBand="0" w:noVBand="1"/>
      </w:tblPr>
      <w:tblGrid>
        <w:gridCol w:w="4247"/>
        <w:gridCol w:w="4769"/>
      </w:tblGrid>
      <w:tr w:rsidR="001C0FE7" w14:paraId="62F14726" w14:textId="77777777">
        <w:trPr>
          <w:trHeight w:val="276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F14724" w14:textId="77777777" w:rsidR="001C0FE7" w:rsidRDefault="00A2557F">
            <w:pPr>
              <w:spacing w:after="0" w:line="259" w:lineRule="auto"/>
              <w:ind w:left="0" w:firstLine="0"/>
            </w:pPr>
            <w:r>
              <w:rPr>
                <w:sz w:val="2"/>
              </w:rPr>
              <w:t xml:space="preserve"> </w:t>
            </w:r>
            <w:r>
              <w:t xml:space="preserve">Criteria 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F14725" w14:textId="77777777" w:rsidR="001C0FE7" w:rsidRDefault="00A2557F">
            <w:pPr>
              <w:spacing w:after="0" w:line="259" w:lineRule="auto"/>
              <w:ind w:left="1" w:firstLine="0"/>
            </w:pPr>
            <w:r>
              <w:t xml:space="preserve">Guidance Notes </w:t>
            </w:r>
          </w:p>
        </w:tc>
      </w:tr>
      <w:tr w:rsidR="001C0FE7" w14:paraId="62F14729" w14:textId="77777777">
        <w:trPr>
          <w:trHeight w:val="1355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14727" w14:textId="77777777" w:rsidR="001C0FE7" w:rsidRDefault="00A2557F">
            <w:pPr>
              <w:spacing w:after="0" w:line="259" w:lineRule="auto"/>
              <w:ind w:left="0" w:firstLine="0"/>
            </w:pPr>
            <w:r>
              <w:t xml:space="preserve">I have completed a programme of study that has helped me in supporting and assessing learners in practice.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14728" w14:textId="77777777" w:rsidR="001C0FE7" w:rsidRDefault="00A2557F">
            <w:pPr>
              <w:spacing w:after="0" w:line="259" w:lineRule="auto"/>
              <w:ind w:left="1" w:right="20" w:firstLine="0"/>
            </w:pPr>
            <w:r>
              <w:t>This might be an accredited unit or Programme of study that you have completed or preparatory study days in relation to the Standards for student su</w:t>
            </w:r>
            <w:r>
              <w:t xml:space="preserve">pervision and assessment (NMC 2018); If you are an AHP you may have completed PPE training. </w:t>
            </w:r>
          </w:p>
        </w:tc>
      </w:tr>
      <w:tr w:rsidR="001C0FE7" w14:paraId="62F1472C" w14:textId="77777777">
        <w:trPr>
          <w:trHeight w:val="816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1472A" w14:textId="77777777" w:rsidR="001C0FE7" w:rsidRDefault="00A2557F">
            <w:pPr>
              <w:spacing w:after="0" w:line="259" w:lineRule="auto"/>
              <w:ind w:left="0" w:firstLine="0"/>
            </w:pPr>
            <w:r>
              <w:t xml:space="preserve">I have supported learners in my workplace during the last year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1472B" w14:textId="77777777" w:rsidR="001C0FE7" w:rsidRDefault="00A2557F">
            <w:pPr>
              <w:spacing w:after="0" w:line="259" w:lineRule="auto"/>
              <w:ind w:left="1" w:firstLine="0"/>
            </w:pPr>
            <w:r>
              <w:t xml:space="preserve">Increasingly you will be supporting learners on different programmes and so this is not limited to pre-registration students. </w:t>
            </w:r>
          </w:p>
        </w:tc>
      </w:tr>
      <w:tr w:rsidR="001C0FE7" w14:paraId="62F14731" w14:textId="77777777">
        <w:trPr>
          <w:trHeight w:val="1352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1472D" w14:textId="77777777" w:rsidR="001C0FE7" w:rsidRDefault="00A2557F">
            <w:pPr>
              <w:spacing w:after="0" w:line="259" w:lineRule="auto"/>
              <w:ind w:left="0" w:firstLine="0"/>
            </w:pPr>
            <w:r>
              <w:t xml:space="preserve">I understand my responsibilities in </w:t>
            </w:r>
          </w:p>
          <w:p w14:paraId="62F1472E" w14:textId="77777777" w:rsidR="001C0FE7" w:rsidRDefault="00A2557F">
            <w:pPr>
              <w:spacing w:after="0" w:line="259" w:lineRule="auto"/>
              <w:ind w:left="0" w:firstLine="0"/>
            </w:pPr>
            <w:r>
              <w:t xml:space="preserve">supporting learners in relation to my code </w:t>
            </w:r>
          </w:p>
          <w:p w14:paraId="62F1472F" w14:textId="77777777" w:rsidR="001C0FE7" w:rsidRDefault="00A2557F">
            <w:pPr>
              <w:spacing w:after="0" w:line="259" w:lineRule="auto"/>
              <w:ind w:left="0" w:firstLine="0"/>
            </w:pPr>
            <w:r>
              <w:t xml:space="preserve">(NMC 2018; HCPC 2017)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14730" w14:textId="77777777" w:rsidR="001C0FE7" w:rsidRDefault="00A2557F">
            <w:pPr>
              <w:spacing w:after="0" w:line="259" w:lineRule="auto"/>
              <w:ind w:left="1" w:right="5" w:firstLine="0"/>
            </w:pPr>
            <w:r>
              <w:t xml:space="preserve">The professional codes are explicit in the expectation that all </w:t>
            </w:r>
            <w:proofErr w:type="gramStart"/>
            <w:r>
              <w:t>registrants</w:t>
            </w:r>
            <w:proofErr w:type="gramEnd"/>
            <w:r>
              <w:t xml:space="preserve"> role model effective practice to help learners develop their practice. This includes supporting through relevant learning opportunities and feedback.  </w:t>
            </w:r>
          </w:p>
        </w:tc>
      </w:tr>
      <w:tr w:rsidR="001C0FE7" w14:paraId="62F14734" w14:textId="77777777">
        <w:trPr>
          <w:trHeight w:val="1354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14732" w14:textId="77777777" w:rsidR="001C0FE7" w:rsidRDefault="00A2557F">
            <w:pPr>
              <w:spacing w:after="0" w:line="259" w:lineRule="auto"/>
              <w:ind w:left="0" w:firstLine="0"/>
            </w:pPr>
            <w:r>
              <w:t xml:space="preserve">I have engaged in study/CPD in order to develop my clinical practice.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14733" w14:textId="77777777" w:rsidR="001C0FE7" w:rsidRDefault="00A2557F">
            <w:pPr>
              <w:spacing w:after="0" w:line="259" w:lineRule="auto"/>
              <w:ind w:left="1" w:firstLine="0"/>
            </w:pPr>
            <w:r>
              <w:t xml:space="preserve">Usually reflected through review / planning of development at annual PDR. As a registrant you need to be able to show you are developing your </w:t>
            </w:r>
            <w:proofErr w:type="gramStart"/>
            <w:r>
              <w:t>evidence based</w:t>
            </w:r>
            <w:proofErr w:type="gramEnd"/>
            <w:r>
              <w:t xml:space="preserve"> practice continuously in acc</w:t>
            </w:r>
            <w:r>
              <w:t xml:space="preserve">ordance with revalidation requirements </w:t>
            </w:r>
          </w:p>
        </w:tc>
      </w:tr>
      <w:tr w:rsidR="001C0FE7" w14:paraId="62F14739" w14:textId="77777777">
        <w:trPr>
          <w:trHeight w:val="1354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14735" w14:textId="77777777" w:rsidR="001C0FE7" w:rsidRDefault="00A2557F">
            <w:pPr>
              <w:spacing w:after="0" w:line="259" w:lineRule="auto"/>
              <w:ind w:left="0" w:right="197" w:firstLine="0"/>
            </w:pPr>
            <w:r>
              <w:t xml:space="preserve">I have a working knowledge </w:t>
            </w:r>
            <w:proofErr w:type="gramStart"/>
            <w:r>
              <w:t>of  programme</w:t>
            </w:r>
            <w:proofErr w:type="gramEnd"/>
            <w:r>
              <w:t xml:space="preserve"> requirements of the students I am supporting (TNA/Future Nursing), assessment strategies and changes to the nursing programme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14736" w14:textId="77777777" w:rsidR="001C0FE7" w:rsidRDefault="00A2557F">
            <w:pPr>
              <w:spacing w:after="0" w:line="239" w:lineRule="auto"/>
              <w:ind w:left="1" w:right="30" w:firstLine="0"/>
            </w:pPr>
            <w:r>
              <w:t xml:space="preserve">Information about the student programmes can be found </w:t>
            </w:r>
          </w:p>
          <w:p w14:paraId="62F14737" w14:textId="77777777" w:rsidR="001C0FE7" w:rsidRDefault="00A2557F">
            <w:pPr>
              <w:spacing w:after="0" w:line="239" w:lineRule="auto"/>
              <w:ind w:left="1" w:firstLine="0"/>
            </w:pPr>
            <w:hyperlink r:id="rId20">
              <w:r>
                <w:rPr>
                  <w:color w:val="0563C1"/>
                  <w:u w:val="single" w:color="0563C1"/>
                </w:rPr>
                <w:t xml:space="preserve">https://www1.uwe.ac.uk/students/practicesuppor </w:t>
              </w:r>
            </w:hyperlink>
            <w:hyperlink r:id="rId21">
              <w:proofErr w:type="spellStart"/>
              <w:r>
                <w:rPr>
                  <w:color w:val="0563C1"/>
                  <w:u w:val="single" w:color="0563C1"/>
                </w:rPr>
                <w:t>tnet</w:t>
              </w:r>
              <w:proofErr w:type="spellEnd"/>
              <w:r>
                <w:rPr>
                  <w:color w:val="0563C1"/>
                  <w:u w:val="single" w:color="0563C1"/>
                </w:rPr>
                <w:t>/guidancebyprogramme.asp</w:t>
              </w:r>
            </w:hyperlink>
            <w:hyperlink r:id="rId22">
              <w:r>
                <w:t xml:space="preserve"> </w:t>
              </w:r>
            </w:hyperlink>
          </w:p>
          <w:p w14:paraId="62F14738" w14:textId="77777777" w:rsidR="001C0FE7" w:rsidRDefault="00A2557F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1C0FE7" w14:paraId="62F1473C" w14:textId="77777777">
        <w:trPr>
          <w:trHeight w:val="1352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1473A" w14:textId="77777777" w:rsidR="001C0FE7" w:rsidRDefault="00A2557F">
            <w:pPr>
              <w:spacing w:after="0" w:line="259" w:lineRule="auto"/>
              <w:ind w:left="0" w:firstLine="0"/>
            </w:pPr>
            <w:r>
              <w:t xml:space="preserve">I am aware of the practice placement support from UWE. 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1473B" w14:textId="77777777" w:rsidR="001C0FE7" w:rsidRDefault="00A2557F">
            <w:pPr>
              <w:spacing w:after="0" w:line="259" w:lineRule="auto"/>
              <w:ind w:left="1" w:firstLine="0"/>
            </w:pPr>
            <w:r>
              <w:t xml:space="preserve">Your organisation may have a practice </w:t>
            </w:r>
            <w:r>
              <w:t xml:space="preserve">education team that will support you in your practice assessor/ supervisor role. It is important to know who they are and how you can contact them for assistance. </w:t>
            </w:r>
          </w:p>
        </w:tc>
      </w:tr>
      <w:tr w:rsidR="001C0FE7" w14:paraId="62F14748" w14:textId="77777777">
        <w:trPr>
          <w:trHeight w:val="4928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1473D" w14:textId="77777777" w:rsidR="001C0FE7" w:rsidRDefault="00A2557F">
            <w:pPr>
              <w:spacing w:after="46" w:line="239" w:lineRule="auto"/>
              <w:ind w:left="0" w:right="1" w:firstLine="0"/>
            </w:pPr>
            <w:r>
              <w:lastRenderedPageBreak/>
              <w:t xml:space="preserve">I am aware of the roles and responsibilities of </w:t>
            </w:r>
            <w:proofErr w:type="gramStart"/>
            <w:r>
              <w:t>the:-</w:t>
            </w:r>
            <w:proofErr w:type="gramEnd"/>
            <w:r>
              <w:t xml:space="preserve"> </w:t>
            </w:r>
          </w:p>
          <w:p w14:paraId="62F1473E" w14:textId="77777777" w:rsidR="001C0FE7" w:rsidRDefault="00A2557F">
            <w:pPr>
              <w:tabs>
                <w:tab w:val="center" w:pos="411"/>
                <w:tab w:val="center" w:pos="1595"/>
              </w:tabs>
              <w:spacing w:after="0" w:line="259" w:lineRule="auto"/>
              <w:ind w:left="0" w:firstLine="0"/>
            </w:pPr>
            <w:r>
              <w:tab/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b/>
              </w:rPr>
              <w:t xml:space="preserve">Practice Supervisor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1473F" w14:textId="77777777" w:rsidR="001C0FE7" w:rsidRDefault="00A2557F">
            <w:pPr>
              <w:spacing w:after="0" w:line="259" w:lineRule="auto"/>
              <w:ind w:left="109" w:firstLine="0"/>
            </w:pPr>
            <w:r>
              <w:rPr>
                <w:b/>
              </w:rPr>
              <w:t xml:space="preserve">Practice Supervisor </w:t>
            </w:r>
            <w:r>
              <w:t xml:space="preserve"> </w:t>
            </w:r>
          </w:p>
          <w:p w14:paraId="62F14740" w14:textId="77777777" w:rsidR="001C0FE7" w:rsidRDefault="00A2557F">
            <w:pPr>
              <w:spacing w:after="46" w:line="239" w:lineRule="auto"/>
              <w:ind w:left="109" w:right="36" w:firstLine="0"/>
            </w:pPr>
            <w:r>
              <w:rPr>
                <w:i/>
              </w:rPr>
              <w:t xml:space="preserve">‘NMC registered nurses, midwives, </w:t>
            </w:r>
            <w:proofErr w:type="gramStart"/>
            <w:r>
              <w:rPr>
                <w:i/>
              </w:rPr>
              <w:t>nursing  associates</w:t>
            </w:r>
            <w:proofErr w:type="gramEnd"/>
            <w:r>
              <w:rPr>
                <w:i/>
              </w:rPr>
              <w:t xml:space="preserve"> and other registered health and  social care professionals’  </w:t>
            </w:r>
          </w:p>
          <w:p w14:paraId="62F14741" w14:textId="77777777" w:rsidR="001C0FE7" w:rsidRDefault="00A2557F">
            <w:pPr>
              <w:numPr>
                <w:ilvl w:val="0"/>
                <w:numId w:val="1"/>
              </w:numPr>
              <w:spacing w:after="0" w:line="259" w:lineRule="auto"/>
              <w:ind w:left="829" w:hanging="360"/>
            </w:pPr>
            <w:r>
              <w:t xml:space="preserve">Being a role model  </w:t>
            </w:r>
          </w:p>
          <w:p w14:paraId="62F14742" w14:textId="77777777" w:rsidR="001C0FE7" w:rsidRDefault="00A2557F">
            <w:pPr>
              <w:numPr>
                <w:ilvl w:val="0"/>
                <w:numId w:val="1"/>
              </w:numPr>
              <w:spacing w:after="43" w:line="240" w:lineRule="auto"/>
              <w:ind w:left="829" w:hanging="360"/>
            </w:pPr>
            <w:r>
              <w:t xml:space="preserve">Support learning within your scope </w:t>
            </w:r>
            <w:proofErr w:type="gramStart"/>
            <w:r>
              <w:t>of  practice</w:t>
            </w:r>
            <w:proofErr w:type="gramEnd"/>
            <w:r>
              <w:t xml:space="preserve">  </w:t>
            </w:r>
          </w:p>
          <w:p w14:paraId="62F14743" w14:textId="77777777" w:rsidR="001C0FE7" w:rsidRDefault="00A2557F">
            <w:pPr>
              <w:numPr>
                <w:ilvl w:val="0"/>
                <w:numId w:val="1"/>
              </w:numPr>
              <w:spacing w:after="45" w:line="240" w:lineRule="auto"/>
              <w:ind w:left="829" w:hanging="360"/>
            </w:pPr>
            <w:r>
              <w:t xml:space="preserve">Provide appropriate supervision and feedback  </w:t>
            </w:r>
          </w:p>
          <w:p w14:paraId="62F14744" w14:textId="77777777" w:rsidR="001C0FE7" w:rsidRDefault="00A2557F">
            <w:pPr>
              <w:numPr>
                <w:ilvl w:val="0"/>
                <w:numId w:val="1"/>
              </w:numPr>
              <w:spacing w:after="46" w:line="240" w:lineRule="auto"/>
              <w:ind w:left="829" w:hanging="360"/>
            </w:pPr>
            <w:r>
              <w:t xml:space="preserve">Have relevant knowledge </w:t>
            </w:r>
            <w:proofErr w:type="gramStart"/>
            <w:r>
              <w:t>and  experience</w:t>
            </w:r>
            <w:proofErr w:type="gramEnd"/>
            <w:r>
              <w:t xml:space="preserve"> of your clinical area  </w:t>
            </w:r>
          </w:p>
          <w:p w14:paraId="62F14745" w14:textId="77777777" w:rsidR="001C0FE7" w:rsidRDefault="00A2557F">
            <w:pPr>
              <w:numPr>
                <w:ilvl w:val="0"/>
                <w:numId w:val="1"/>
              </w:numPr>
              <w:spacing w:after="43" w:line="240" w:lineRule="auto"/>
              <w:ind w:left="829" w:hanging="360"/>
            </w:pPr>
            <w:r>
              <w:t xml:space="preserve">Contribute to assessment by </w:t>
            </w:r>
            <w:proofErr w:type="gramStart"/>
            <w:r>
              <w:t>providing  feedback</w:t>
            </w:r>
            <w:proofErr w:type="gramEnd"/>
            <w:r>
              <w:t xml:space="preserve">  </w:t>
            </w:r>
          </w:p>
          <w:p w14:paraId="62F14746" w14:textId="77777777" w:rsidR="001C0FE7" w:rsidRDefault="00A2557F">
            <w:pPr>
              <w:numPr>
                <w:ilvl w:val="0"/>
                <w:numId w:val="1"/>
              </w:numPr>
              <w:spacing w:after="46" w:line="240" w:lineRule="auto"/>
              <w:ind w:left="829" w:hanging="360"/>
            </w:pPr>
            <w:r>
              <w:t xml:space="preserve">Confidently share observations </w:t>
            </w:r>
            <w:proofErr w:type="gramStart"/>
            <w:r>
              <w:t>and  feedback</w:t>
            </w:r>
            <w:proofErr w:type="gramEnd"/>
            <w:r>
              <w:t xml:space="preserve"> </w:t>
            </w:r>
            <w:r>
              <w:t xml:space="preserve">with practice and academic  assessors  </w:t>
            </w:r>
          </w:p>
          <w:p w14:paraId="62F14747" w14:textId="77777777" w:rsidR="001C0FE7" w:rsidRDefault="00A2557F">
            <w:pPr>
              <w:numPr>
                <w:ilvl w:val="0"/>
                <w:numId w:val="1"/>
              </w:numPr>
              <w:spacing w:after="0" w:line="259" w:lineRule="auto"/>
              <w:ind w:left="829" w:hanging="360"/>
            </w:pPr>
            <w:r>
              <w:t xml:space="preserve">Raise concerns appropriately using  </w:t>
            </w:r>
            <w:r>
              <w:rPr>
                <w:sz w:val="2"/>
              </w:rPr>
              <w:t xml:space="preserve"> </w:t>
            </w:r>
            <w:r>
              <w:rPr>
                <w:sz w:val="2"/>
              </w:rPr>
              <w:tab/>
            </w:r>
            <w:r>
              <w:t xml:space="preserve">the relevant protocols  </w:t>
            </w:r>
          </w:p>
        </w:tc>
      </w:tr>
      <w:tr w:rsidR="001C0FE7" w14:paraId="62F14754" w14:textId="77777777">
        <w:trPr>
          <w:trHeight w:val="5185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14749" w14:textId="77777777" w:rsidR="001C0FE7" w:rsidRDefault="00A2557F">
            <w:pPr>
              <w:spacing w:after="45" w:line="240" w:lineRule="auto"/>
              <w:ind w:left="0" w:firstLine="0"/>
            </w:pPr>
            <w:r>
              <w:t xml:space="preserve">I am aware of the roles and responsibilities of </w:t>
            </w:r>
            <w:proofErr w:type="gramStart"/>
            <w:r>
              <w:t>the:-</w:t>
            </w:r>
            <w:proofErr w:type="gramEnd"/>
            <w:r>
              <w:t xml:space="preserve"> </w:t>
            </w:r>
          </w:p>
          <w:p w14:paraId="62F1474A" w14:textId="77777777" w:rsidR="001C0FE7" w:rsidRDefault="00A2557F">
            <w:pPr>
              <w:tabs>
                <w:tab w:val="center" w:pos="411"/>
                <w:tab w:val="center" w:pos="1505"/>
              </w:tabs>
              <w:spacing w:after="0" w:line="259" w:lineRule="auto"/>
              <w:ind w:left="0" w:firstLine="0"/>
            </w:pPr>
            <w:r>
              <w:tab/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b/>
              </w:rPr>
              <w:t xml:space="preserve">Practice Assessor </w:t>
            </w:r>
          </w:p>
          <w:p w14:paraId="62F1474B" w14:textId="77777777" w:rsidR="001C0FE7" w:rsidRDefault="00A2557F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1474C" w14:textId="77777777" w:rsidR="001C0FE7" w:rsidRDefault="00A2557F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Practice Assessor </w:t>
            </w:r>
          </w:p>
          <w:p w14:paraId="62F1474D" w14:textId="77777777" w:rsidR="001C0FE7" w:rsidRDefault="00A2557F">
            <w:pPr>
              <w:spacing w:after="46" w:line="239" w:lineRule="auto"/>
              <w:ind w:left="0" w:firstLine="0"/>
            </w:pPr>
            <w:r>
              <w:rPr>
                <w:i/>
              </w:rPr>
              <w:t xml:space="preserve">‘Registered nurse with appropriate equivalent experiences for the student’s field of practice’ </w:t>
            </w:r>
          </w:p>
          <w:p w14:paraId="62F1474E" w14:textId="77777777" w:rsidR="001C0FE7" w:rsidRDefault="00A2557F">
            <w:pPr>
              <w:numPr>
                <w:ilvl w:val="0"/>
                <w:numId w:val="2"/>
              </w:numPr>
              <w:spacing w:after="47" w:line="239" w:lineRule="auto"/>
              <w:ind w:hanging="360"/>
            </w:pPr>
            <w:r>
              <w:t xml:space="preserve">Conduct assessments to CONFIRM achievement of proficiency and programme outcome for practice learning </w:t>
            </w:r>
          </w:p>
          <w:p w14:paraId="62F1474F" w14:textId="77777777" w:rsidR="001C0FE7" w:rsidRDefault="00A2557F">
            <w:pPr>
              <w:numPr>
                <w:ilvl w:val="0"/>
                <w:numId w:val="2"/>
              </w:numPr>
              <w:spacing w:after="46" w:line="240" w:lineRule="auto"/>
              <w:ind w:hanging="360"/>
            </w:pPr>
            <w:r>
              <w:t>Seek relevant feedback and evidence to ensure that an obj</w:t>
            </w:r>
            <w:r>
              <w:t xml:space="preserve">ective, evidence-based assessment has been made </w:t>
            </w:r>
          </w:p>
          <w:p w14:paraId="62F14750" w14:textId="77777777" w:rsidR="001C0FE7" w:rsidRDefault="00A2557F">
            <w:pPr>
              <w:numPr>
                <w:ilvl w:val="0"/>
                <w:numId w:val="2"/>
              </w:numPr>
              <w:spacing w:after="47" w:line="239" w:lineRule="auto"/>
              <w:ind w:hanging="360"/>
            </w:pPr>
            <w:r>
              <w:t xml:space="preserve">Maintain and develop current knowledge and expertise relevant for the proficiencies and programme outcomes being assessed </w:t>
            </w:r>
          </w:p>
          <w:p w14:paraId="62F14751" w14:textId="77777777" w:rsidR="001C0FE7" w:rsidRDefault="00A2557F">
            <w:pPr>
              <w:numPr>
                <w:ilvl w:val="0"/>
                <w:numId w:val="2"/>
              </w:numPr>
              <w:spacing w:after="46" w:line="240" w:lineRule="auto"/>
              <w:ind w:hanging="360"/>
            </w:pPr>
            <w:proofErr w:type="gramStart"/>
            <w:r>
              <w:t>Are able to</w:t>
            </w:r>
            <w:proofErr w:type="gramEnd"/>
            <w:r>
              <w:t xml:space="preserve"> link with academic assessors to review student progression </w:t>
            </w:r>
          </w:p>
          <w:p w14:paraId="62F14752" w14:textId="77777777" w:rsidR="001C0FE7" w:rsidRDefault="00A2557F">
            <w:pPr>
              <w:numPr>
                <w:ilvl w:val="0"/>
                <w:numId w:val="2"/>
              </w:numPr>
              <w:spacing w:after="45" w:line="240" w:lineRule="auto"/>
              <w:ind w:hanging="360"/>
            </w:pPr>
            <w:r>
              <w:t xml:space="preserve">Able to work with the student to inform decisions regarding assessment </w:t>
            </w:r>
          </w:p>
          <w:p w14:paraId="62F14753" w14:textId="77777777" w:rsidR="001C0FE7" w:rsidRDefault="00A2557F">
            <w:pPr>
              <w:numPr>
                <w:ilvl w:val="0"/>
                <w:numId w:val="2"/>
              </w:numPr>
              <w:spacing w:after="0" w:line="259" w:lineRule="auto"/>
              <w:ind w:hanging="360"/>
            </w:pPr>
            <w:r>
              <w:t xml:space="preserve">Have knowledge of the student programme and assessment process </w:t>
            </w:r>
          </w:p>
        </w:tc>
      </w:tr>
    </w:tbl>
    <w:p w14:paraId="62F14755" w14:textId="77777777" w:rsidR="001C0FE7" w:rsidRDefault="00A2557F">
      <w:pPr>
        <w:spacing w:after="158" w:line="259" w:lineRule="auto"/>
        <w:ind w:left="0" w:firstLine="0"/>
      </w:pPr>
      <w:r>
        <w:t xml:space="preserve"> </w:t>
      </w:r>
    </w:p>
    <w:p w14:paraId="62F14756" w14:textId="77777777" w:rsidR="001C0FE7" w:rsidRDefault="00A2557F">
      <w:pPr>
        <w:ind w:left="-5"/>
      </w:pPr>
      <w:r>
        <w:t xml:space="preserve">REFERENCE. </w:t>
      </w:r>
    </w:p>
    <w:p w14:paraId="62F14757" w14:textId="77777777" w:rsidR="001C0FE7" w:rsidRDefault="00A2557F">
      <w:pPr>
        <w:ind w:left="-5"/>
      </w:pPr>
      <w:r>
        <w:t xml:space="preserve">Nursing and Midwifery Council, 2018. Part 2: Standards for student supervision and assessment. </w:t>
      </w:r>
      <w:hyperlink r:id="rId23">
        <w:r>
          <w:rPr>
            <w:color w:val="0563C1"/>
            <w:u w:val="single" w:color="0563C1"/>
          </w:rPr>
          <w:t>www.nmc.org.uk</w:t>
        </w:r>
      </w:hyperlink>
      <w:hyperlink r:id="rId24">
        <w:r>
          <w:t xml:space="preserve"> </w:t>
        </w:r>
      </w:hyperlink>
      <w:r>
        <w:t xml:space="preserve"> </w:t>
      </w:r>
    </w:p>
    <w:p w14:paraId="62F14758" w14:textId="77777777" w:rsidR="001C0FE7" w:rsidRDefault="00A2557F">
      <w:pPr>
        <w:ind w:left="-5"/>
      </w:pPr>
      <w:r>
        <w:t>Health and Care Professions Council, 2017. Standards for Education and Training.</w:t>
      </w:r>
      <w:hyperlink r:id="rId25">
        <w:r>
          <w:t xml:space="preserve"> </w:t>
        </w:r>
      </w:hyperlink>
      <w:hyperlink r:id="rId26">
        <w:r>
          <w:rPr>
            <w:color w:val="0563C1"/>
            <w:u w:val="single" w:color="0563C1"/>
          </w:rPr>
          <w:t>www.hpc</w:t>
        </w:r>
      </w:hyperlink>
      <w:hyperlink r:id="rId27">
        <w:r>
          <w:rPr>
            <w:color w:val="0563C1"/>
            <w:u w:val="single" w:color="0563C1"/>
          </w:rPr>
          <w:t>-</w:t>
        </w:r>
      </w:hyperlink>
      <w:hyperlink r:id="rId28">
        <w:r>
          <w:rPr>
            <w:color w:val="0563C1"/>
            <w:u w:val="single" w:color="0563C1"/>
          </w:rPr>
          <w:t>uk.org</w:t>
        </w:r>
      </w:hyperlink>
      <w:hyperlink r:id="rId29">
        <w:r>
          <w:t xml:space="preserve"> </w:t>
        </w:r>
      </w:hyperlink>
    </w:p>
    <w:p w14:paraId="62F14759" w14:textId="77777777" w:rsidR="001C0FE7" w:rsidRDefault="00A2557F">
      <w:pPr>
        <w:spacing w:after="0" w:line="259" w:lineRule="auto"/>
        <w:ind w:left="0" w:firstLine="0"/>
      </w:pPr>
      <w:r>
        <w:t xml:space="preserve"> </w:t>
      </w:r>
    </w:p>
    <w:sectPr w:rsidR="001C0FE7">
      <w:headerReference w:type="even" r:id="rId30"/>
      <w:headerReference w:type="default" r:id="rId31"/>
      <w:headerReference w:type="first" r:id="rId32"/>
      <w:pgSz w:w="11906" w:h="16838"/>
      <w:pgMar w:top="1620" w:right="1466" w:bottom="1692" w:left="1440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F14763" w14:textId="77777777" w:rsidR="00000000" w:rsidRDefault="00A2557F">
      <w:pPr>
        <w:spacing w:after="0" w:line="240" w:lineRule="auto"/>
      </w:pPr>
      <w:r>
        <w:separator/>
      </w:r>
    </w:p>
  </w:endnote>
  <w:endnote w:type="continuationSeparator" w:id="0">
    <w:p w14:paraId="62F14765" w14:textId="77777777" w:rsidR="00000000" w:rsidRDefault="00A25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F1475F" w14:textId="77777777" w:rsidR="00000000" w:rsidRDefault="00A2557F">
      <w:pPr>
        <w:spacing w:after="0" w:line="240" w:lineRule="auto"/>
      </w:pPr>
      <w:r>
        <w:separator/>
      </w:r>
    </w:p>
  </w:footnote>
  <w:footnote w:type="continuationSeparator" w:id="0">
    <w:p w14:paraId="62F14761" w14:textId="77777777" w:rsidR="00000000" w:rsidRDefault="00A25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1475C" w14:textId="77777777" w:rsidR="001C0FE7" w:rsidRDefault="00A2557F">
    <w:pPr>
      <w:spacing w:after="0" w:line="259" w:lineRule="auto"/>
      <w:ind w:left="0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2F1475F" wp14:editId="62F14760">
          <wp:simplePos x="0" y="0"/>
          <wp:positionH relativeFrom="page">
            <wp:posOffset>914400</wp:posOffset>
          </wp:positionH>
          <wp:positionV relativeFrom="page">
            <wp:posOffset>449580</wp:posOffset>
          </wp:positionV>
          <wp:extent cx="1151890" cy="575945"/>
          <wp:effectExtent l="0" t="0" r="0" b="0"/>
          <wp:wrapSquare wrapText="bothSides"/>
          <wp:docPr id="963" name="Picture 9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3" name="Picture 96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1890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1475D" w14:textId="77777777" w:rsidR="001C0FE7" w:rsidRDefault="00A2557F">
    <w:pPr>
      <w:spacing w:after="0" w:line="259" w:lineRule="auto"/>
      <w:ind w:left="0" w:firstLine="0"/>
    </w:pPr>
    <w:r>
      <w:rPr>
        <w:noProof/>
      </w:rPr>
      <w:drawing>
        <wp:anchor distT="0" distB="0" distL="114300" distR="114300" simplePos="0" relativeHeight="251659264" behindDoc="0" locked="0" layoutInCell="1" allowOverlap="0" wp14:anchorId="62F14761" wp14:editId="62F14762">
          <wp:simplePos x="0" y="0"/>
          <wp:positionH relativeFrom="page">
            <wp:posOffset>914400</wp:posOffset>
          </wp:positionH>
          <wp:positionV relativeFrom="page">
            <wp:posOffset>449580</wp:posOffset>
          </wp:positionV>
          <wp:extent cx="1151890" cy="575945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3" name="Picture 96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1890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1475E" w14:textId="77777777" w:rsidR="001C0FE7" w:rsidRDefault="00A2557F">
    <w:pPr>
      <w:spacing w:after="0" w:line="259" w:lineRule="auto"/>
      <w:ind w:left="0" w:firstLine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62F14763" wp14:editId="62F14764">
          <wp:simplePos x="0" y="0"/>
          <wp:positionH relativeFrom="page">
            <wp:posOffset>914400</wp:posOffset>
          </wp:positionH>
          <wp:positionV relativeFrom="page">
            <wp:posOffset>449580</wp:posOffset>
          </wp:positionV>
          <wp:extent cx="1151890" cy="575945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3" name="Picture 96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1890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1C5215"/>
    <w:multiLevelType w:val="hybridMultilevel"/>
    <w:tmpl w:val="61AC5C60"/>
    <w:lvl w:ilvl="0" w:tplc="4C8C11A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8AC822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54655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067BA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18DB52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808B5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D4739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3C4AC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A62798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D390C36"/>
    <w:multiLevelType w:val="hybridMultilevel"/>
    <w:tmpl w:val="519C4B4A"/>
    <w:lvl w:ilvl="0" w:tplc="B1E8A72A">
      <w:start w:val="1"/>
      <w:numFmt w:val="bullet"/>
      <w:lvlText w:val="•"/>
      <w:lvlJc w:val="left"/>
      <w:pPr>
        <w:ind w:left="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10D8EA">
      <w:start w:val="1"/>
      <w:numFmt w:val="bullet"/>
      <w:lvlText w:val="o"/>
      <w:lvlJc w:val="left"/>
      <w:pPr>
        <w:ind w:left="16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00D292">
      <w:start w:val="1"/>
      <w:numFmt w:val="bullet"/>
      <w:lvlText w:val="▪"/>
      <w:lvlJc w:val="left"/>
      <w:pPr>
        <w:ind w:left="23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9C0006">
      <w:start w:val="1"/>
      <w:numFmt w:val="bullet"/>
      <w:lvlText w:val="•"/>
      <w:lvlJc w:val="left"/>
      <w:pPr>
        <w:ind w:left="3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AA5A32">
      <w:start w:val="1"/>
      <w:numFmt w:val="bullet"/>
      <w:lvlText w:val="o"/>
      <w:lvlJc w:val="left"/>
      <w:pPr>
        <w:ind w:left="38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1C1446">
      <w:start w:val="1"/>
      <w:numFmt w:val="bullet"/>
      <w:lvlText w:val="▪"/>
      <w:lvlJc w:val="left"/>
      <w:pPr>
        <w:ind w:left="45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5AF1C4">
      <w:start w:val="1"/>
      <w:numFmt w:val="bullet"/>
      <w:lvlText w:val="•"/>
      <w:lvlJc w:val="left"/>
      <w:pPr>
        <w:ind w:left="5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7E2884">
      <w:start w:val="1"/>
      <w:numFmt w:val="bullet"/>
      <w:lvlText w:val="o"/>
      <w:lvlJc w:val="left"/>
      <w:pPr>
        <w:ind w:left="59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3C7AC6">
      <w:start w:val="1"/>
      <w:numFmt w:val="bullet"/>
      <w:lvlText w:val="▪"/>
      <w:lvlJc w:val="left"/>
      <w:pPr>
        <w:ind w:left="66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FE7"/>
    <w:rsid w:val="001C0FE7"/>
    <w:rsid w:val="00A2557F"/>
    <w:rsid w:val="00A34E1B"/>
    <w:rsid w:val="00D8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146E6"/>
  <w15:docId w15:val="{E10B57E3-8C77-43E6-B697-B23517FB9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4" w:line="254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1.uwe.ac.uk/students/practicesupportnet.aspx" TargetMode="External"/><Relationship Id="rId18" Type="http://schemas.openxmlformats.org/officeDocument/2006/relationships/hyperlink" Target="https://www1.uwe.ac.uk/students/practicesupportnet.aspx" TargetMode="External"/><Relationship Id="rId26" Type="http://schemas.openxmlformats.org/officeDocument/2006/relationships/hyperlink" Target="http://www.hpc-uk.org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1.uwe.ac.uk/students/practicesupportnet/guidancebyprogramme.asp" TargetMode="External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1.uwe.ac.uk/students/practicesupportnet.aspx" TargetMode="External"/><Relationship Id="rId17" Type="http://schemas.openxmlformats.org/officeDocument/2006/relationships/hyperlink" Target="https://www1.uwe.ac.uk/students/practicesupportnet.aspx" TargetMode="External"/><Relationship Id="rId25" Type="http://schemas.openxmlformats.org/officeDocument/2006/relationships/hyperlink" Target="http://www.hpc-uk.org/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1.uwe.ac.uk/students/practicesupportnet/raisingconcerns.aspx" TargetMode="External"/><Relationship Id="rId20" Type="http://schemas.openxmlformats.org/officeDocument/2006/relationships/hyperlink" Target="https://www1.uwe.ac.uk/students/practicesupportnet/guidancebyprogramme.asp" TargetMode="External"/><Relationship Id="rId29" Type="http://schemas.openxmlformats.org/officeDocument/2006/relationships/hyperlink" Target="http://www.hpc-uk.org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1.uwe.ac.uk/students/practicesupportnet.aspx" TargetMode="External"/><Relationship Id="rId24" Type="http://schemas.openxmlformats.org/officeDocument/2006/relationships/hyperlink" Target="http://www.nmc.org.uk/" TargetMode="External"/><Relationship Id="rId32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hyperlink" Target="https://www1.uwe.ac.uk/students/practicesupportnet/raisingconcerns.aspx" TargetMode="External"/><Relationship Id="rId23" Type="http://schemas.openxmlformats.org/officeDocument/2006/relationships/hyperlink" Target="http://www.nmc.org.uk/" TargetMode="External"/><Relationship Id="rId28" Type="http://schemas.openxmlformats.org/officeDocument/2006/relationships/hyperlink" Target="http://www.hpc-uk.org/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www1.uwe.ac.uk/students/practicesupportnet.aspx" TargetMode="External"/><Relationship Id="rId31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1.uwe.ac.uk/students/practicesupportnet/raisingconcerns.aspx" TargetMode="External"/><Relationship Id="rId22" Type="http://schemas.openxmlformats.org/officeDocument/2006/relationships/hyperlink" Target="https://www1.uwe.ac.uk/students/practicesupportnet/guidancebyprogramme.asp" TargetMode="External"/><Relationship Id="rId27" Type="http://schemas.openxmlformats.org/officeDocument/2006/relationships/hyperlink" Target="http://www.hpc-uk.org/" TargetMode="External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E304DD07ADA041A8FA13D741E53A8C" ma:contentTypeVersion="0" ma:contentTypeDescription="Create a new document." ma:contentTypeScope="" ma:versionID="8cfaf0f35456bb42605c348c98e812e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E62FF0-17CB-4F34-9A61-4AF3CF2086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4CADC3-75ED-4EAF-B872-6FE6FBB14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9FFC66-BC1B-4CA2-A119-5612493A4511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973</Words>
  <Characters>5547</Characters>
  <Application>Microsoft Office Word</Application>
  <DocSecurity>0</DocSecurity>
  <Lines>46</Lines>
  <Paragraphs>13</Paragraphs>
  <ScaleCrop>false</ScaleCrop>
  <Company/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McCutcheon</dc:creator>
  <cp:keywords/>
  <cp:lastModifiedBy>Jennifer</cp:lastModifiedBy>
  <cp:revision>2</cp:revision>
  <dcterms:created xsi:type="dcterms:W3CDTF">2020-09-02T09:06:00Z</dcterms:created>
  <dcterms:modified xsi:type="dcterms:W3CDTF">2020-09-02T09:06:00Z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0x01010046E304DD07ADA041A8FA13D741E53A8C</vt:lpwstr>
  </property>
</Properties>
</file>