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EE4" w:rsidRDefault="00F00EE4">
      <w:bookmarkStart w:id="0" w:name="_GoBack"/>
      <w:bookmarkEnd w:id="0"/>
      <w:r>
        <w:t>This is intended as guidance on how to write a placement learning contract, it is expected that students with the support of their PEs will develop their own contract that articulates specifically how they will address and be assessed in each unique OTP</w:t>
      </w:r>
      <w:r w:rsidR="00907C9D">
        <w:t>2</w:t>
      </w:r>
      <w:r>
        <w:t xml:space="preserve"> placement setting.</w:t>
      </w:r>
    </w:p>
    <w:p w:rsidR="00F00EE4" w:rsidRDefault="00F00EE4"/>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4139"/>
        <w:gridCol w:w="5216"/>
        <w:gridCol w:w="1843"/>
      </w:tblGrid>
      <w:tr w:rsidR="00907C9D" w:rsidRPr="00E575A5" w:rsidTr="00A44718">
        <w:trPr>
          <w:cantSplit/>
          <w:trHeight w:val="879"/>
          <w:tblHeader/>
        </w:trPr>
        <w:tc>
          <w:tcPr>
            <w:tcW w:w="3369" w:type="dxa"/>
            <w:shd w:val="clear" w:color="auto" w:fill="D9D9D9" w:themeFill="background1" w:themeFillShade="D9"/>
          </w:tcPr>
          <w:p w:rsidR="00907C9D" w:rsidRPr="008C1F03" w:rsidRDefault="00907C9D" w:rsidP="00A44718">
            <w:pPr>
              <w:rPr>
                <w:b/>
                <w:sz w:val="20"/>
              </w:rPr>
            </w:pPr>
            <w:r w:rsidRPr="008C1F03">
              <w:rPr>
                <w:b/>
                <w:sz w:val="20"/>
              </w:rPr>
              <w:t>Learning Needs</w:t>
            </w:r>
          </w:p>
          <w:p w:rsidR="00907C9D" w:rsidRPr="008C1F03" w:rsidRDefault="00907C9D" w:rsidP="00A44718">
            <w:pPr>
              <w:tabs>
                <w:tab w:val="right" w:pos="3153"/>
              </w:tabs>
              <w:rPr>
                <w:b/>
                <w:sz w:val="20"/>
              </w:rPr>
            </w:pPr>
            <w:r w:rsidRPr="008C1F03">
              <w:rPr>
                <w:b/>
                <w:sz w:val="20"/>
              </w:rPr>
              <w:t>What do I need to learn?</w:t>
            </w:r>
            <w:r w:rsidRPr="008C1F03">
              <w:rPr>
                <w:b/>
                <w:sz w:val="20"/>
              </w:rPr>
              <w:tab/>
            </w:r>
          </w:p>
        </w:tc>
        <w:tc>
          <w:tcPr>
            <w:tcW w:w="992" w:type="dxa"/>
            <w:shd w:val="clear" w:color="auto" w:fill="D9D9D9" w:themeFill="background1" w:themeFillShade="D9"/>
          </w:tcPr>
          <w:p w:rsidR="00907C9D" w:rsidRPr="008C1F03" w:rsidRDefault="00907C9D" w:rsidP="00A44718">
            <w:pPr>
              <w:rPr>
                <w:b/>
                <w:sz w:val="20"/>
              </w:rPr>
            </w:pPr>
            <w:r w:rsidRPr="008C1F03">
              <w:rPr>
                <w:b/>
                <w:sz w:val="20"/>
              </w:rPr>
              <w:t xml:space="preserve">Related </w:t>
            </w:r>
            <w:proofErr w:type="gramStart"/>
            <w:r w:rsidRPr="008C1F03">
              <w:rPr>
                <w:b/>
                <w:sz w:val="20"/>
              </w:rPr>
              <w:t>P.Cs</w:t>
            </w:r>
            <w:proofErr w:type="gramEnd"/>
            <w:r w:rsidRPr="008C1F03">
              <w:rPr>
                <w:b/>
                <w:sz w:val="20"/>
              </w:rPr>
              <w:t xml:space="preserve"> by no.</w:t>
            </w:r>
          </w:p>
        </w:tc>
        <w:tc>
          <w:tcPr>
            <w:tcW w:w="4139" w:type="dxa"/>
            <w:shd w:val="clear" w:color="auto" w:fill="D9D9D9" w:themeFill="background1" w:themeFillShade="D9"/>
          </w:tcPr>
          <w:p w:rsidR="00907C9D" w:rsidRPr="008C1F03" w:rsidRDefault="00907C9D" w:rsidP="00A44718">
            <w:pPr>
              <w:rPr>
                <w:b/>
                <w:sz w:val="20"/>
              </w:rPr>
            </w:pPr>
            <w:r w:rsidRPr="008C1F03">
              <w:rPr>
                <w:b/>
                <w:sz w:val="20"/>
              </w:rPr>
              <w:t>Learning Resources and Strategies</w:t>
            </w:r>
          </w:p>
          <w:p w:rsidR="00907C9D" w:rsidRPr="008C1F03" w:rsidRDefault="00907C9D" w:rsidP="00A44718">
            <w:pPr>
              <w:rPr>
                <w:b/>
                <w:sz w:val="20"/>
              </w:rPr>
            </w:pPr>
            <w:r w:rsidRPr="008C1F03">
              <w:rPr>
                <w:b/>
                <w:sz w:val="20"/>
              </w:rPr>
              <w:t>How can I best learn and integrate this?</w:t>
            </w:r>
          </w:p>
          <w:p w:rsidR="00907C9D" w:rsidRPr="008C1F03" w:rsidRDefault="00907C9D" w:rsidP="00A44718">
            <w:pPr>
              <w:rPr>
                <w:b/>
                <w:sz w:val="20"/>
              </w:rPr>
            </w:pPr>
            <w:r w:rsidRPr="008C1F03">
              <w:rPr>
                <w:b/>
                <w:sz w:val="20"/>
              </w:rPr>
              <w:t>What resources are available to me?</w:t>
            </w:r>
          </w:p>
        </w:tc>
        <w:tc>
          <w:tcPr>
            <w:tcW w:w="5216" w:type="dxa"/>
            <w:shd w:val="clear" w:color="auto" w:fill="D9D9D9" w:themeFill="background1" w:themeFillShade="D9"/>
          </w:tcPr>
          <w:p w:rsidR="00907C9D" w:rsidRPr="008C1F03" w:rsidRDefault="00907C9D" w:rsidP="00A44718">
            <w:pPr>
              <w:rPr>
                <w:b/>
                <w:sz w:val="20"/>
              </w:rPr>
            </w:pPr>
            <w:r w:rsidRPr="008C1F03">
              <w:rPr>
                <w:b/>
                <w:sz w:val="20"/>
              </w:rPr>
              <w:t>Criteria for evaluation.</w:t>
            </w:r>
          </w:p>
          <w:p w:rsidR="00907C9D" w:rsidRPr="008C1F03" w:rsidRDefault="00907C9D" w:rsidP="00A44718">
            <w:pPr>
              <w:rPr>
                <w:b/>
                <w:sz w:val="20"/>
              </w:rPr>
            </w:pPr>
            <w:r w:rsidRPr="008C1F03">
              <w:rPr>
                <w:b/>
                <w:sz w:val="20"/>
              </w:rPr>
              <w:t>How will we know when I have learned what I need to learn? How will the Practice Educator evaluate my abilities?</w:t>
            </w:r>
          </w:p>
        </w:tc>
        <w:tc>
          <w:tcPr>
            <w:tcW w:w="1843" w:type="dxa"/>
            <w:shd w:val="clear" w:color="auto" w:fill="D9D9D9" w:themeFill="background1" w:themeFillShade="D9"/>
          </w:tcPr>
          <w:p w:rsidR="00907C9D" w:rsidRPr="008C1F03" w:rsidRDefault="00907C9D" w:rsidP="00A44718">
            <w:pPr>
              <w:rPr>
                <w:b/>
                <w:sz w:val="20"/>
              </w:rPr>
            </w:pPr>
            <w:r w:rsidRPr="008C1F03">
              <w:rPr>
                <w:b/>
                <w:sz w:val="20"/>
              </w:rPr>
              <w:t>Supporting Evidence</w:t>
            </w:r>
          </w:p>
          <w:p w:rsidR="00907C9D" w:rsidRPr="008C1F03" w:rsidRDefault="00907C9D" w:rsidP="00A44718">
            <w:pPr>
              <w:rPr>
                <w:b/>
                <w:sz w:val="20"/>
              </w:rPr>
            </w:pPr>
            <w:r w:rsidRPr="008C1F03">
              <w:rPr>
                <w:b/>
                <w:sz w:val="20"/>
              </w:rPr>
              <w:t>(location and type)</w:t>
            </w:r>
          </w:p>
        </w:tc>
      </w:tr>
      <w:tr w:rsidR="00907C9D" w:rsidRPr="00E575A5" w:rsidTr="00A44718">
        <w:trPr>
          <w:trHeight w:val="989"/>
        </w:trPr>
        <w:tc>
          <w:tcPr>
            <w:tcW w:w="3369" w:type="dxa"/>
            <w:shd w:val="clear" w:color="auto" w:fill="auto"/>
          </w:tcPr>
          <w:p w:rsidR="00907C9D" w:rsidRPr="008C1F03" w:rsidRDefault="00907C9D" w:rsidP="00A44718">
            <w:pPr>
              <w:rPr>
                <w:i/>
              </w:rPr>
            </w:pPr>
            <w:r w:rsidRPr="008C1F03">
              <w:rPr>
                <w:i/>
              </w:rPr>
              <w:t>To be able to discuss the impact of ill health (impairment and disability) for service users in this setting</w:t>
            </w:r>
          </w:p>
        </w:tc>
        <w:tc>
          <w:tcPr>
            <w:tcW w:w="992" w:type="dxa"/>
            <w:shd w:val="clear" w:color="auto" w:fill="auto"/>
          </w:tcPr>
          <w:p w:rsidR="00907C9D" w:rsidRPr="008C1F03" w:rsidRDefault="00907C9D" w:rsidP="00A44718">
            <w:pPr>
              <w:rPr>
                <w:i/>
              </w:rPr>
            </w:pPr>
            <w:r w:rsidRPr="008C1F03">
              <w:rPr>
                <w:i/>
              </w:rPr>
              <w:t>3,7, 8</w:t>
            </w:r>
          </w:p>
        </w:tc>
        <w:tc>
          <w:tcPr>
            <w:tcW w:w="4139" w:type="dxa"/>
            <w:shd w:val="clear" w:color="auto" w:fill="auto"/>
          </w:tcPr>
          <w:p w:rsidR="00907C9D" w:rsidRDefault="00907C9D" w:rsidP="00A44718">
            <w:pPr>
              <w:rPr>
                <w:i/>
              </w:rPr>
            </w:pPr>
            <w:r>
              <w:rPr>
                <w:i/>
              </w:rPr>
              <w:t>Discussion with service users</w:t>
            </w:r>
          </w:p>
          <w:p w:rsidR="00907C9D" w:rsidRDefault="00907C9D" w:rsidP="00A44718">
            <w:pPr>
              <w:rPr>
                <w:i/>
              </w:rPr>
            </w:pPr>
            <w:r>
              <w:rPr>
                <w:i/>
              </w:rPr>
              <w:t>Books and articles about conditions specific to my placement</w:t>
            </w:r>
          </w:p>
          <w:p w:rsidR="00907C9D" w:rsidRPr="008C1F03" w:rsidRDefault="00907C9D" w:rsidP="00A44718">
            <w:pPr>
              <w:rPr>
                <w:i/>
              </w:rPr>
            </w:pPr>
            <w:r>
              <w:rPr>
                <w:i/>
              </w:rPr>
              <w:t>Discussion with my supervisor</w:t>
            </w:r>
          </w:p>
        </w:tc>
        <w:tc>
          <w:tcPr>
            <w:tcW w:w="5216" w:type="dxa"/>
            <w:shd w:val="clear" w:color="auto" w:fill="auto"/>
          </w:tcPr>
          <w:p w:rsidR="00907C9D" w:rsidRPr="008C1F03" w:rsidRDefault="00907C9D" w:rsidP="00A44718">
            <w:pPr>
              <w:rPr>
                <w:i/>
              </w:rPr>
            </w:pPr>
            <w:r w:rsidRPr="008C1F03">
              <w:rPr>
                <w:i/>
              </w:rPr>
              <w:t xml:space="preserve">Identified in formal discussion the impact of 3 conditions on the occupational performance </w:t>
            </w:r>
            <w:proofErr w:type="gramStart"/>
            <w:r w:rsidRPr="008C1F03">
              <w:rPr>
                <w:i/>
              </w:rPr>
              <w:t>of  3</w:t>
            </w:r>
            <w:proofErr w:type="gramEnd"/>
            <w:r w:rsidRPr="008C1F03">
              <w:rPr>
                <w:i/>
              </w:rPr>
              <w:t xml:space="preserve"> named service users to a competent standard.</w:t>
            </w:r>
          </w:p>
          <w:p w:rsidR="00907C9D" w:rsidRPr="008C1F03" w:rsidRDefault="00907C9D" w:rsidP="00A44718">
            <w:pPr>
              <w:rPr>
                <w:i/>
              </w:rPr>
            </w:pPr>
            <w:r w:rsidRPr="008C1F03">
              <w:rPr>
                <w:i/>
              </w:rPr>
              <w:t>Prepared notes and discussed (formally) 5 main agreed conditions and their general impact on service users to a competent standard.</w:t>
            </w:r>
          </w:p>
        </w:tc>
        <w:tc>
          <w:tcPr>
            <w:tcW w:w="1843" w:type="dxa"/>
            <w:shd w:val="clear" w:color="auto" w:fill="auto"/>
          </w:tcPr>
          <w:p w:rsidR="00907C9D" w:rsidRPr="008C1F03" w:rsidRDefault="00907C9D" w:rsidP="00A44718">
            <w:pPr>
              <w:rPr>
                <w:i/>
              </w:rPr>
            </w:pPr>
            <w:r w:rsidRPr="008C1F03">
              <w:rPr>
                <w:i/>
              </w:rPr>
              <w:t>Supervision record</w:t>
            </w:r>
          </w:p>
          <w:p w:rsidR="00907C9D" w:rsidRPr="008C1F03" w:rsidRDefault="00907C9D" w:rsidP="00A44718">
            <w:pPr>
              <w:rPr>
                <w:i/>
              </w:rPr>
            </w:pPr>
            <w:r w:rsidRPr="008C1F03">
              <w:rPr>
                <w:i/>
              </w:rPr>
              <w:t>Mini case studies</w:t>
            </w:r>
          </w:p>
          <w:p w:rsidR="00907C9D" w:rsidRPr="008C1F03" w:rsidRDefault="00907C9D" w:rsidP="00A44718">
            <w:pPr>
              <w:rPr>
                <w:i/>
              </w:rPr>
            </w:pPr>
            <w:r w:rsidRPr="008C1F03">
              <w:rPr>
                <w:i/>
              </w:rPr>
              <w:t>Student notes on conditions</w:t>
            </w:r>
          </w:p>
        </w:tc>
      </w:tr>
      <w:tr w:rsidR="00907C9D" w:rsidRPr="00E575A5" w:rsidTr="00A44718">
        <w:trPr>
          <w:trHeight w:val="409"/>
        </w:trPr>
        <w:tc>
          <w:tcPr>
            <w:tcW w:w="15559" w:type="dxa"/>
            <w:gridSpan w:val="5"/>
            <w:shd w:val="clear" w:color="auto" w:fill="auto"/>
          </w:tcPr>
          <w:p w:rsidR="00907C9D" w:rsidRPr="008C1F03" w:rsidRDefault="00907C9D" w:rsidP="00A44718">
            <w:r w:rsidRPr="008C1F03">
              <w:t>Pass/Fail</w:t>
            </w:r>
            <w:r w:rsidRPr="008C1F03">
              <w:tab/>
            </w:r>
            <w:r w:rsidRPr="008C1F03">
              <w:tab/>
            </w:r>
            <w:r w:rsidRPr="008C1F03">
              <w:tab/>
            </w:r>
            <w:r w:rsidRPr="008C1F03">
              <w:tab/>
            </w:r>
            <w:r w:rsidRPr="008C1F03">
              <w:tab/>
            </w:r>
            <w:r w:rsidRPr="008C1F03">
              <w:tab/>
            </w:r>
            <w:r w:rsidRPr="008C1F03">
              <w:tab/>
              <w:t>Practice Educator Signature</w:t>
            </w:r>
          </w:p>
        </w:tc>
      </w:tr>
      <w:tr w:rsidR="00907C9D" w:rsidRPr="00E575A5" w:rsidTr="00A44718">
        <w:trPr>
          <w:trHeight w:val="989"/>
        </w:trPr>
        <w:tc>
          <w:tcPr>
            <w:tcW w:w="3369" w:type="dxa"/>
          </w:tcPr>
          <w:p w:rsidR="00907C9D" w:rsidRPr="002B2F51" w:rsidRDefault="00907C9D" w:rsidP="00A44718">
            <w:pPr>
              <w:rPr>
                <w:i/>
                <w:sz w:val="20"/>
              </w:rPr>
            </w:pPr>
            <w:r w:rsidRPr="002B2F51">
              <w:rPr>
                <w:i/>
                <w:sz w:val="20"/>
              </w:rPr>
              <w:t>To identify and discuss the effectiveness of assessment tools used for assessing occupational performance deficits.</w:t>
            </w:r>
          </w:p>
          <w:p w:rsidR="00907C9D" w:rsidRPr="002B2F51" w:rsidRDefault="00907C9D" w:rsidP="00A44718">
            <w:pPr>
              <w:rPr>
                <w:i/>
                <w:sz w:val="20"/>
              </w:rPr>
            </w:pPr>
          </w:p>
        </w:tc>
        <w:tc>
          <w:tcPr>
            <w:tcW w:w="992" w:type="dxa"/>
          </w:tcPr>
          <w:p w:rsidR="00907C9D" w:rsidRPr="002B2F51" w:rsidRDefault="00907C9D" w:rsidP="00A44718">
            <w:pPr>
              <w:rPr>
                <w:i/>
                <w:sz w:val="20"/>
              </w:rPr>
            </w:pPr>
          </w:p>
          <w:p w:rsidR="00907C9D" w:rsidRPr="002B2F51" w:rsidRDefault="00907C9D" w:rsidP="00A44718">
            <w:pPr>
              <w:rPr>
                <w:i/>
                <w:sz w:val="20"/>
              </w:rPr>
            </w:pPr>
            <w:r w:rsidRPr="002B2F51">
              <w:rPr>
                <w:i/>
                <w:sz w:val="20"/>
              </w:rPr>
              <w:t>5, 6, 7</w:t>
            </w:r>
          </w:p>
        </w:tc>
        <w:tc>
          <w:tcPr>
            <w:tcW w:w="4139" w:type="dxa"/>
          </w:tcPr>
          <w:p w:rsidR="00907C9D" w:rsidRPr="002B2F51" w:rsidRDefault="00907C9D" w:rsidP="00A44718">
            <w:pPr>
              <w:rPr>
                <w:i/>
                <w:sz w:val="20"/>
              </w:rPr>
            </w:pPr>
          </w:p>
        </w:tc>
        <w:tc>
          <w:tcPr>
            <w:tcW w:w="5216" w:type="dxa"/>
          </w:tcPr>
          <w:p w:rsidR="00907C9D" w:rsidRPr="002B2F51" w:rsidRDefault="00907C9D" w:rsidP="00A44718">
            <w:pPr>
              <w:rPr>
                <w:i/>
                <w:sz w:val="20"/>
              </w:rPr>
            </w:pPr>
            <w:r w:rsidRPr="002B2F51">
              <w:rPr>
                <w:i/>
                <w:sz w:val="20"/>
              </w:rPr>
              <w:t xml:space="preserve">Prepared notes and discussed (formally) the effectiveness of </w:t>
            </w:r>
          </w:p>
          <w:p w:rsidR="00907C9D" w:rsidRPr="002B2F51" w:rsidRDefault="00907C9D" w:rsidP="00A44718">
            <w:pPr>
              <w:rPr>
                <w:i/>
                <w:sz w:val="20"/>
              </w:rPr>
            </w:pPr>
            <w:r>
              <w:rPr>
                <w:i/>
                <w:sz w:val="20"/>
              </w:rPr>
              <w:tab/>
            </w:r>
            <w:r w:rsidRPr="002B2F51">
              <w:rPr>
                <w:i/>
                <w:sz w:val="20"/>
              </w:rPr>
              <w:t>Home assessment checklist*</w:t>
            </w:r>
          </w:p>
          <w:p w:rsidR="00907C9D" w:rsidRPr="002B2F51" w:rsidRDefault="00907C9D" w:rsidP="00A44718">
            <w:pPr>
              <w:rPr>
                <w:i/>
                <w:sz w:val="20"/>
              </w:rPr>
            </w:pPr>
            <w:r>
              <w:rPr>
                <w:i/>
                <w:sz w:val="20"/>
              </w:rPr>
              <w:tab/>
            </w:r>
            <w:r w:rsidRPr="002B2F51">
              <w:rPr>
                <w:i/>
                <w:sz w:val="20"/>
              </w:rPr>
              <w:t>Initial assessment*</w:t>
            </w:r>
          </w:p>
          <w:p w:rsidR="00907C9D" w:rsidRPr="002B2F51" w:rsidRDefault="00907C9D" w:rsidP="00A44718">
            <w:pPr>
              <w:rPr>
                <w:i/>
                <w:sz w:val="20"/>
              </w:rPr>
            </w:pPr>
            <w:r>
              <w:rPr>
                <w:i/>
                <w:sz w:val="20"/>
              </w:rPr>
              <w:tab/>
            </w:r>
            <w:r w:rsidRPr="002B2F51">
              <w:rPr>
                <w:i/>
                <w:sz w:val="20"/>
              </w:rPr>
              <w:t>AMPS*</w:t>
            </w:r>
          </w:p>
          <w:p w:rsidR="00907C9D" w:rsidRPr="002B2F51" w:rsidRDefault="00907C9D" w:rsidP="00A44718">
            <w:pPr>
              <w:rPr>
                <w:i/>
                <w:sz w:val="20"/>
              </w:rPr>
            </w:pPr>
            <w:r>
              <w:rPr>
                <w:i/>
                <w:sz w:val="20"/>
              </w:rPr>
              <w:tab/>
            </w:r>
            <w:r w:rsidRPr="002B2F51">
              <w:rPr>
                <w:i/>
                <w:sz w:val="20"/>
              </w:rPr>
              <w:t>MEAMS*</w:t>
            </w:r>
          </w:p>
          <w:p w:rsidR="00907C9D" w:rsidRPr="002B2F51" w:rsidRDefault="00907C9D" w:rsidP="00A44718">
            <w:pPr>
              <w:rPr>
                <w:i/>
                <w:sz w:val="20"/>
              </w:rPr>
            </w:pPr>
            <w:proofErr w:type="gramStart"/>
            <w:r w:rsidRPr="002B2F51">
              <w:rPr>
                <w:i/>
                <w:sz w:val="20"/>
              </w:rPr>
              <w:lastRenderedPageBreak/>
              <w:t>Plus</w:t>
            </w:r>
            <w:proofErr w:type="gramEnd"/>
            <w:r w:rsidRPr="002B2F51">
              <w:rPr>
                <w:i/>
                <w:sz w:val="20"/>
              </w:rPr>
              <w:t xml:space="preserve"> any 3 other assessments seen</w:t>
            </w:r>
          </w:p>
          <w:p w:rsidR="00907C9D" w:rsidRPr="002B2F51" w:rsidRDefault="00907C9D" w:rsidP="00A44718">
            <w:pPr>
              <w:rPr>
                <w:i/>
                <w:sz w:val="20"/>
              </w:rPr>
            </w:pPr>
            <w:r w:rsidRPr="002B2F51">
              <w:rPr>
                <w:i/>
                <w:sz w:val="20"/>
              </w:rPr>
              <w:t>to a competent standard.</w:t>
            </w:r>
          </w:p>
        </w:tc>
        <w:tc>
          <w:tcPr>
            <w:tcW w:w="1843" w:type="dxa"/>
          </w:tcPr>
          <w:p w:rsidR="00907C9D" w:rsidRPr="002B2F51" w:rsidRDefault="00907C9D" w:rsidP="00A44718">
            <w:pPr>
              <w:rPr>
                <w:i/>
              </w:rPr>
            </w:pPr>
            <w:r w:rsidRPr="002B2F51">
              <w:rPr>
                <w:i/>
              </w:rPr>
              <w:lastRenderedPageBreak/>
              <w:t>Supervision record</w:t>
            </w:r>
          </w:p>
          <w:p w:rsidR="00907C9D" w:rsidRPr="002B2F51" w:rsidRDefault="00907C9D" w:rsidP="00A44718">
            <w:pPr>
              <w:rPr>
                <w:i/>
              </w:rPr>
            </w:pPr>
            <w:r w:rsidRPr="002B2F51">
              <w:rPr>
                <w:i/>
              </w:rPr>
              <w:t>Student notes on assessments</w:t>
            </w:r>
          </w:p>
        </w:tc>
      </w:tr>
      <w:tr w:rsidR="00907C9D" w:rsidRPr="00E575A5" w:rsidTr="00A44718">
        <w:trPr>
          <w:trHeight w:val="409"/>
        </w:trPr>
        <w:tc>
          <w:tcPr>
            <w:tcW w:w="15559" w:type="dxa"/>
            <w:gridSpan w:val="5"/>
          </w:tcPr>
          <w:p w:rsidR="00907C9D" w:rsidRPr="002B2F51" w:rsidRDefault="00907C9D" w:rsidP="00A44718">
            <w:pPr>
              <w:rPr>
                <w:sz w:val="20"/>
              </w:rPr>
            </w:pPr>
            <w:r w:rsidRPr="002B2F51">
              <w:rPr>
                <w:sz w:val="20"/>
              </w:rPr>
              <w:t>Pass/Fail</w:t>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t>Practice Educator Signature</w:t>
            </w:r>
          </w:p>
        </w:tc>
      </w:tr>
      <w:tr w:rsidR="00907C9D" w:rsidRPr="00E575A5" w:rsidTr="00A44718">
        <w:trPr>
          <w:trHeight w:val="989"/>
        </w:trPr>
        <w:tc>
          <w:tcPr>
            <w:tcW w:w="3369" w:type="dxa"/>
          </w:tcPr>
          <w:p w:rsidR="00907C9D" w:rsidRPr="002B2F51" w:rsidRDefault="00907C9D" w:rsidP="00A44718">
            <w:pPr>
              <w:rPr>
                <w:sz w:val="20"/>
              </w:rPr>
            </w:pPr>
            <w:r w:rsidRPr="002B2F51">
              <w:rPr>
                <w:sz w:val="20"/>
              </w:rPr>
              <w:t>To select, carry out &amp; document key assessments used in this setting</w:t>
            </w:r>
          </w:p>
          <w:p w:rsidR="00907C9D" w:rsidRPr="002B2F51" w:rsidRDefault="00907C9D" w:rsidP="00A44718">
            <w:pPr>
              <w:rPr>
                <w:sz w:val="20"/>
              </w:rPr>
            </w:pPr>
          </w:p>
          <w:p w:rsidR="00907C9D" w:rsidRPr="002B2F51" w:rsidRDefault="00907C9D" w:rsidP="00A44718">
            <w:pPr>
              <w:rPr>
                <w:sz w:val="20"/>
              </w:rPr>
            </w:pPr>
          </w:p>
          <w:p w:rsidR="00907C9D" w:rsidRPr="002B2F51" w:rsidRDefault="00907C9D" w:rsidP="00A44718">
            <w:pPr>
              <w:rPr>
                <w:sz w:val="20"/>
              </w:rPr>
            </w:pPr>
          </w:p>
        </w:tc>
        <w:tc>
          <w:tcPr>
            <w:tcW w:w="992" w:type="dxa"/>
          </w:tcPr>
          <w:p w:rsidR="00907C9D" w:rsidRPr="002B2F51" w:rsidRDefault="00907C9D" w:rsidP="00A44718">
            <w:pPr>
              <w:rPr>
                <w:sz w:val="20"/>
              </w:rPr>
            </w:pPr>
          </w:p>
          <w:p w:rsidR="00907C9D" w:rsidRPr="002B2F51" w:rsidRDefault="00907C9D" w:rsidP="00A44718">
            <w:pPr>
              <w:rPr>
                <w:sz w:val="20"/>
              </w:rPr>
            </w:pPr>
            <w:r w:rsidRPr="002B2F51">
              <w:rPr>
                <w:sz w:val="20"/>
              </w:rPr>
              <w:t>1, 3, 4, 6, 7, 9</w:t>
            </w:r>
          </w:p>
        </w:tc>
        <w:tc>
          <w:tcPr>
            <w:tcW w:w="4139" w:type="dxa"/>
          </w:tcPr>
          <w:p w:rsidR="00907C9D" w:rsidRPr="002B2F51" w:rsidRDefault="00907C9D" w:rsidP="00A44718">
            <w:pPr>
              <w:rPr>
                <w:sz w:val="20"/>
              </w:rPr>
            </w:pPr>
          </w:p>
        </w:tc>
        <w:tc>
          <w:tcPr>
            <w:tcW w:w="5216" w:type="dxa"/>
          </w:tcPr>
          <w:p w:rsidR="00907C9D" w:rsidRPr="002B2F51" w:rsidRDefault="00907C9D" w:rsidP="00A44718">
            <w:pPr>
              <w:rPr>
                <w:sz w:val="20"/>
              </w:rPr>
            </w:pPr>
            <w:r w:rsidRPr="002B2F51">
              <w:rPr>
                <w:sz w:val="20"/>
              </w:rPr>
              <w:t>Selected and carried out 3 key assessments to a competent standard</w:t>
            </w:r>
          </w:p>
          <w:p w:rsidR="00907C9D" w:rsidRPr="002B2F51" w:rsidRDefault="00907C9D" w:rsidP="00A44718">
            <w:pPr>
              <w:rPr>
                <w:sz w:val="20"/>
              </w:rPr>
            </w:pPr>
            <w:r w:rsidRPr="002B2F51">
              <w:rPr>
                <w:sz w:val="20"/>
              </w:rPr>
              <w:tab/>
              <w:t>Interests checklist*</w:t>
            </w:r>
          </w:p>
          <w:p w:rsidR="00907C9D" w:rsidRPr="002B2F51" w:rsidRDefault="00907C9D" w:rsidP="00A44718">
            <w:pPr>
              <w:rPr>
                <w:sz w:val="20"/>
              </w:rPr>
            </w:pPr>
            <w:r w:rsidRPr="002B2F51">
              <w:rPr>
                <w:sz w:val="20"/>
              </w:rPr>
              <w:tab/>
              <w:t>COPM initial assessment*</w:t>
            </w:r>
          </w:p>
          <w:p w:rsidR="00907C9D" w:rsidRPr="002B2F51" w:rsidRDefault="00907C9D" w:rsidP="00A44718">
            <w:pPr>
              <w:rPr>
                <w:sz w:val="20"/>
              </w:rPr>
            </w:pPr>
            <w:r w:rsidRPr="002B2F51">
              <w:rPr>
                <w:sz w:val="20"/>
              </w:rPr>
              <w:tab/>
              <w:t>Kitchen assessment*</w:t>
            </w:r>
          </w:p>
          <w:p w:rsidR="00907C9D" w:rsidRPr="002B2F51" w:rsidRDefault="00907C9D" w:rsidP="00A44718">
            <w:pPr>
              <w:rPr>
                <w:sz w:val="20"/>
              </w:rPr>
            </w:pPr>
            <w:r w:rsidRPr="002B2F51">
              <w:rPr>
                <w:sz w:val="20"/>
              </w:rPr>
              <w:t>Documented above to a competent standard</w:t>
            </w:r>
          </w:p>
        </w:tc>
        <w:tc>
          <w:tcPr>
            <w:tcW w:w="1843" w:type="dxa"/>
          </w:tcPr>
          <w:p w:rsidR="00907C9D" w:rsidRPr="002B2F51" w:rsidRDefault="00907C9D" w:rsidP="00A44718">
            <w:pPr>
              <w:rPr>
                <w:sz w:val="20"/>
              </w:rPr>
            </w:pPr>
            <w:r w:rsidRPr="002B2F51">
              <w:rPr>
                <w:sz w:val="20"/>
              </w:rPr>
              <w:t>Client notes</w:t>
            </w:r>
          </w:p>
          <w:p w:rsidR="00907C9D" w:rsidRPr="002B2F51" w:rsidRDefault="00907C9D" w:rsidP="00A44718">
            <w:pPr>
              <w:rPr>
                <w:sz w:val="20"/>
              </w:rPr>
            </w:pPr>
            <w:r w:rsidRPr="002B2F51">
              <w:rPr>
                <w:sz w:val="20"/>
              </w:rPr>
              <w:t>Supervision record</w:t>
            </w:r>
          </w:p>
          <w:p w:rsidR="00907C9D" w:rsidRPr="002B2F51" w:rsidRDefault="00907C9D" w:rsidP="00A44718">
            <w:pPr>
              <w:rPr>
                <w:sz w:val="20"/>
              </w:rPr>
            </w:pPr>
          </w:p>
        </w:tc>
      </w:tr>
      <w:tr w:rsidR="00907C9D" w:rsidRPr="00E575A5" w:rsidTr="00A44718">
        <w:trPr>
          <w:trHeight w:val="409"/>
        </w:trPr>
        <w:tc>
          <w:tcPr>
            <w:tcW w:w="15559" w:type="dxa"/>
            <w:gridSpan w:val="5"/>
          </w:tcPr>
          <w:p w:rsidR="00907C9D" w:rsidRPr="002B2F51" w:rsidRDefault="00907C9D" w:rsidP="00A44718">
            <w:pPr>
              <w:rPr>
                <w:sz w:val="20"/>
              </w:rPr>
            </w:pPr>
            <w:r w:rsidRPr="002B2F51">
              <w:rPr>
                <w:sz w:val="20"/>
              </w:rPr>
              <w:t>Pass/Fail</w:t>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t>Practice Educator Signature</w:t>
            </w:r>
          </w:p>
        </w:tc>
      </w:tr>
      <w:tr w:rsidR="00907C9D" w:rsidRPr="00E575A5" w:rsidTr="00A44718">
        <w:trPr>
          <w:trHeight w:val="989"/>
        </w:trPr>
        <w:tc>
          <w:tcPr>
            <w:tcW w:w="3369" w:type="dxa"/>
          </w:tcPr>
          <w:p w:rsidR="00907C9D" w:rsidRPr="002B2F51" w:rsidRDefault="00907C9D" w:rsidP="00A44718">
            <w:pPr>
              <w:rPr>
                <w:sz w:val="20"/>
              </w:rPr>
            </w:pPr>
            <w:r w:rsidRPr="002B2F51">
              <w:rPr>
                <w:sz w:val="20"/>
              </w:rPr>
              <w:t>To formulate an intervention plan from assessment data</w:t>
            </w:r>
          </w:p>
        </w:tc>
        <w:tc>
          <w:tcPr>
            <w:tcW w:w="992" w:type="dxa"/>
          </w:tcPr>
          <w:p w:rsidR="00907C9D" w:rsidRPr="002B2F51" w:rsidRDefault="00907C9D" w:rsidP="00A44718">
            <w:pPr>
              <w:rPr>
                <w:sz w:val="20"/>
              </w:rPr>
            </w:pPr>
            <w:r w:rsidRPr="002B2F51">
              <w:rPr>
                <w:sz w:val="20"/>
              </w:rPr>
              <w:t>1, 3, 4, 5,7,8,</w:t>
            </w:r>
          </w:p>
          <w:p w:rsidR="00907C9D" w:rsidRPr="002B2F51" w:rsidRDefault="00907C9D" w:rsidP="00A44718">
            <w:pPr>
              <w:rPr>
                <w:sz w:val="20"/>
              </w:rPr>
            </w:pPr>
            <w:r w:rsidRPr="002B2F51">
              <w:rPr>
                <w:sz w:val="20"/>
              </w:rPr>
              <w:t>9</w:t>
            </w:r>
          </w:p>
          <w:p w:rsidR="00907C9D" w:rsidRPr="002B2F51" w:rsidRDefault="00907C9D" w:rsidP="00A44718">
            <w:pPr>
              <w:rPr>
                <w:sz w:val="20"/>
              </w:rPr>
            </w:pPr>
          </w:p>
        </w:tc>
        <w:tc>
          <w:tcPr>
            <w:tcW w:w="4139" w:type="dxa"/>
          </w:tcPr>
          <w:p w:rsidR="00907C9D" w:rsidRPr="002B2F51" w:rsidRDefault="00907C9D" w:rsidP="00A44718">
            <w:pPr>
              <w:rPr>
                <w:sz w:val="20"/>
              </w:rPr>
            </w:pPr>
          </w:p>
        </w:tc>
        <w:tc>
          <w:tcPr>
            <w:tcW w:w="5216" w:type="dxa"/>
          </w:tcPr>
          <w:p w:rsidR="00907C9D" w:rsidRPr="002B2F51" w:rsidRDefault="00907C9D" w:rsidP="00A44718">
            <w:pPr>
              <w:rPr>
                <w:sz w:val="20"/>
              </w:rPr>
            </w:pPr>
            <w:r w:rsidRPr="002B2F51">
              <w:rPr>
                <w:sz w:val="20"/>
              </w:rPr>
              <w:t>Planned intervention for one service user to a competent standard.</w:t>
            </w:r>
          </w:p>
          <w:p w:rsidR="00907C9D" w:rsidRPr="002B2F51" w:rsidRDefault="00907C9D" w:rsidP="00A44718">
            <w:pPr>
              <w:rPr>
                <w:sz w:val="20"/>
              </w:rPr>
            </w:pPr>
            <w:r w:rsidRPr="002B2F51">
              <w:rPr>
                <w:sz w:val="20"/>
              </w:rPr>
              <w:t xml:space="preserve">Justified clinical reasoning behind planned intervention with one service user in formal </w:t>
            </w:r>
            <w:proofErr w:type="gramStart"/>
            <w:r w:rsidRPr="002B2F51">
              <w:rPr>
                <w:sz w:val="20"/>
              </w:rPr>
              <w:t>discussion  to</w:t>
            </w:r>
            <w:proofErr w:type="gramEnd"/>
            <w:r w:rsidRPr="002B2F51">
              <w:rPr>
                <w:sz w:val="20"/>
              </w:rPr>
              <w:t xml:space="preserve"> a competent standard</w:t>
            </w:r>
          </w:p>
        </w:tc>
        <w:tc>
          <w:tcPr>
            <w:tcW w:w="1843" w:type="dxa"/>
          </w:tcPr>
          <w:p w:rsidR="00907C9D" w:rsidRPr="002B2F51" w:rsidRDefault="00907C9D" w:rsidP="00A44718">
            <w:pPr>
              <w:rPr>
                <w:sz w:val="20"/>
              </w:rPr>
            </w:pPr>
            <w:r w:rsidRPr="002B2F51">
              <w:rPr>
                <w:sz w:val="20"/>
              </w:rPr>
              <w:t>Client notes</w:t>
            </w:r>
          </w:p>
          <w:p w:rsidR="00907C9D" w:rsidRPr="002B2F51" w:rsidRDefault="00907C9D" w:rsidP="00A44718">
            <w:pPr>
              <w:rPr>
                <w:sz w:val="20"/>
                <w:highlight w:val="yellow"/>
              </w:rPr>
            </w:pPr>
            <w:r w:rsidRPr="002B2F51">
              <w:rPr>
                <w:sz w:val="20"/>
              </w:rPr>
              <w:t>Supervision record</w:t>
            </w:r>
          </w:p>
        </w:tc>
      </w:tr>
      <w:tr w:rsidR="00907C9D" w:rsidRPr="002B2F51" w:rsidTr="00A44718">
        <w:trPr>
          <w:trHeight w:val="409"/>
        </w:trPr>
        <w:tc>
          <w:tcPr>
            <w:tcW w:w="15559" w:type="dxa"/>
            <w:gridSpan w:val="5"/>
          </w:tcPr>
          <w:p w:rsidR="00907C9D" w:rsidRPr="002B2F51" w:rsidRDefault="00907C9D" w:rsidP="00A44718">
            <w:pPr>
              <w:rPr>
                <w:sz w:val="20"/>
              </w:rPr>
            </w:pPr>
            <w:r w:rsidRPr="002B2F51">
              <w:rPr>
                <w:sz w:val="20"/>
              </w:rPr>
              <w:t>Pass/Fail</w:t>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t>Practice Educator Signature</w:t>
            </w:r>
          </w:p>
        </w:tc>
      </w:tr>
      <w:tr w:rsidR="00907C9D" w:rsidRPr="002B2F51" w:rsidTr="00A44718">
        <w:trPr>
          <w:trHeight w:val="989"/>
        </w:trPr>
        <w:tc>
          <w:tcPr>
            <w:tcW w:w="3369" w:type="dxa"/>
          </w:tcPr>
          <w:p w:rsidR="00907C9D" w:rsidRPr="002B2F51" w:rsidRDefault="00907C9D" w:rsidP="00A44718">
            <w:pPr>
              <w:rPr>
                <w:sz w:val="20"/>
              </w:rPr>
            </w:pPr>
            <w:r w:rsidRPr="002B2F51">
              <w:rPr>
                <w:sz w:val="20"/>
              </w:rPr>
              <w:t>To evaluate approaches and media used in Occupational Therapy interventions</w:t>
            </w:r>
          </w:p>
        </w:tc>
        <w:tc>
          <w:tcPr>
            <w:tcW w:w="992" w:type="dxa"/>
          </w:tcPr>
          <w:p w:rsidR="00907C9D" w:rsidRPr="002B2F51" w:rsidRDefault="00907C9D" w:rsidP="00A44718">
            <w:pPr>
              <w:rPr>
                <w:sz w:val="20"/>
              </w:rPr>
            </w:pPr>
            <w:r w:rsidRPr="002B2F51">
              <w:rPr>
                <w:sz w:val="20"/>
              </w:rPr>
              <w:t>1,3, 5, 8</w:t>
            </w:r>
          </w:p>
        </w:tc>
        <w:tc>
          <w:tcPr>
            <w:tcW w:w="4139" w:type="dxa"/>
          </w:tcPr>
          <w:p w:rsidR="00907C9D" w:rsidRPr="002B2F51" w:rsidRDefault="00907C9D" w:rsidP="00A44718">
            <w:pPr>
              <w:rPr>
                <w:sz w:val="20"/>
              </w:rPr>
            </w:pPr>
          </w:p>
        </w:tc>
        <w:tc>
          <w:tcPr>
            <w:tcW w:w="5216" w:type="dxa"/>
          </w:tcPr>
          <w:p w:rsidR="00907C9D" w:rsidRPr="002B2F51" w:rsidRDefault="00907C9D" w:rsidP="00A44718">
            <w:pPr>
              <w:rPr>
                <w:sz w:val="20"/>
              </w:rPr>
            </w:pPr>
            <w:r w:rsidRPr="002B2F51">
              <w:rPr>
                <w:sz w:val="20"/>
              </w:rPr>
              <w:t xml:space="preserve">Prepared notes on and formally discussed </w:t>
            </w:r>
            <w:r>
              <w:rPr>
                <w:sz w:val="20"/>
              </w:rPr>
              <w:t>d</w:t>
            </w:r>
            <w:r w:rsidRPr="002B2F51">
              <w:rPr>
                <w:sz w:val="20"/>
              </w:rPr>
              <w:t>ressing practice*</w:t>
            </w:r>
            <w:r>
              <w:rPr>
                <w:sz w:val="20"/>
              </w:rPr>
              <w:t xml:space="preserve">; </w:t>
            </w:r>
            <w:r w:rsidRPr="002B2F51">
              <w:rPr>
                <w:sz w:val="20"/>
              </w:rPr>
              <w:t>Splint making</w:t>
            </w:r>
            <w:proofErr w:type="gramStart"/>
            <w:r w:rsidRPr="002B2F51">
              <w:rPr>
                <w:sz w:val="20"/>
              </w:rPr>
              <w:t>*</w:t>
            </w:r>
            <w:r>
              <w:rPr>
                <w:sz w:val="20"/>
              </w:rPr>
              <w:t xml:space="preserve"> ;</w:t>
            </w:r>
            <w:proofErr w:type="gramEnd"/>
            <w:r>
              <w:rPr>
                <w:sz w:val="20"/>
              </w:rPr>
              <w:t xml:space="preserve"> </w:t>
            </w:r>
            <w:r w:rsidRPr="002B2F51">
              <w:rPr>
                <w:sz w:val="20"/>
              </w:rPr>
              <w:t>One intervention resulting from a home assessment*</w:t>
            </w:r>
          </w:p>
          <w:p w:rsidR="00907C9D" w:rsidRPr="004215BD" w:rsidRDefault="00907C9D" w:rsidP="00907C9D">
            <w:pPr>
              <w:pStyle w:val="ListParagraph"/>
              <w:numPr>
                <w:ilvl w:val="0"/>
                <w:numId w:val="1"/>
              </w:numPr>
              <w:rPr>
                <w:sz w:val="20"/>
              </w:rPr>
            </w:pPr>
            <w:r w:rsidRPr="004215BD">
              <w:rPr>
                <w:sz w:val="20"/>
              </w:rPr>
              <w:lastRenderedPageBreak/>
              <w:t>competently evaluating the media and or approaches used in each of above</w:t>
            </w:r>
          </w:p>
        </w:tc>
        <w:tc>
          <w:tcPr>
            <w:tcW w:w="1843" w:type="dxa"/>
          </w:tcPr>
          <w:p w:rsidR="00907C9D" w:rsidRPr="002B2F51" w:rsidRDefault="00907C9D" w:rsidP="00A44718">
            <w:pPr>
              <w:rPr>
                <w:i/>
                <w:sz w:val="20"/>
              </w:rPr>
            </w:pPr>
            <w:r w:rsidRPr="002B2F51">
              <w:rPr>
                <w:i/>
                <w:sz w:val="20"/>
              </w:rPr>
              <w:lastRenderedPageBreak/>
              <w:t>Supervision record</w:t>
            </w:r>
          </w:p>
          <w:p w:rsidR="00907C9D" w:rsidRPr="002B2F51" w:rsidRDefault="00907C9D" w:rsidP="00A44718">
            <w:pPr>
              <w:rPr>
                <w:i/>
                <w:sz w:val="20"/>
                <w:highlight w:val="yellow"/>
              </w:rPr>
            </w:pPr>
            <w:r w:rsidRPr="002B2F51">
              <w:rPr>
                <w:i/>
                <w:sz w:val="20"/>
              </w:rPr>
              <w:t xml:space="preserve">Student notes </w:t>
            </w:r>
          </w:p>
        </w:tc>
      </w:tr>
      <w:tr w:rsidR="00907C9D" w:rsidRPr="002B2F51" w:rsidTr="00A44718">
        <w:trPr>
          <w:trHeight w:val="409"/>
        </w:trPr>
        <w:tc>
          <w:tcPr>
            <w:tcW w:w="15559" w:type="dxa"/>
            <w:gridSpan w:val="5"/>
          </w:tcPr>
          <w:p w:rsidR="00907C9D" w:rsidRPr="002B2F51" w:rsidRDefault="00907C9D" w:rsidP="00A44718">
            <w:pPr>
              <w:rPr>
                <w:sz w:val="20"/>
                <w:highlight w:val="yellow"/>
              </w:rPr>
            </w:pPr>
            <w:r w:rsidRPr="002B2F51">
              <w:rPr>
                <w:sz w:val="20"/>
              </w:rPr>
              <w:t>Pass/Fail</w:t>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t>Practice Educator Signature</w:t>
            </w:r>
          </w:p>
        </w:tc>
      </w:tr>
      <w:tr w:rsidR="00907C9D" w:rsidRPr="002B2F51" w:rsidTr="00A44718">
        <w:trPr>
          <w:trHeight w:val="989"/>
        </w:trPr>
        <w:tc>
          <w:tcPr>
            <w:tcW w:w="3369" w:type="dxa"/>
          </w:tcPr>
          <w:p w:rsidR="00907C9D" w:rsidRPr="002B2F51" w:rsidRDefault="00907C9D" w:rsidP="00A44718">
            <w:pPr>
              <w:rPr>
                <w:sz w:val="20"/>
              </w:rPr>
            </w:pPr>
            <w:r w:rsidRPr="002B2F51">
              <w:rPr>
                <w:sz w:val="20"/>
              </w:rPr>
              <w:t>To be able to reflect upon social context factors and the social model of disability and their impact on practice</w:t>
            </w:r>
          </w:p>
        </w:tc>
        <w:tc>
          <w:tcPr>
            <w:tcW w:w="992" w:type="dxa"/>
          </w:tcPr>
          <w:p w:rsidR="00907C9D" w:rsidRPr="002B2F51" w:rsidRDefault="00907C9D" w:rsidP="00A44718">
            <w:pPr>
              <w:rPr>
                <w:sz w:val="20"/>
              </w:rPr>
            </w:pPr>
            <w:r w:rsidRPr="002B2F51">
              <w:rPr>
                <w:sz w:val="20"/>
              </w:rPr>
              <w:t xml:space="preserve"> 1,2, 3, 4, 8,10</w:t>
            </w:r>
          </w:p>
        </w:tc>
        <w:tc>
          <w:tcPr>
            <w:tcW w:w="4139" w:type="dxa"/>
          </w:tcPr>
          <w:p w:rsidR="00907C9D" w:rsidRPr="002B2F51" w:rsidRDefault="00907C9D" w:rsidP="00A44718">
            <w:pPr>
              <w:rPr>
                <w:sz w:val="20"/>
              </w:rPr>
            </w:pPr>
          </w:p>
        </w:tc>
        <w:tc>
          <w:tcPr>
            <w:tcW w:w="5216" w:type="dxa"/>
          </w:tcPr>
          <w:p w:rsidR="00907C9D" w:rsidRPr="002B2F51" w:rsidRDefault="00907C9D" w:rsidP="00A44718">
            <w:pPr>
              <w:rPr>
                <w:sz w:val="20"/>
              </w:rPr>
            </w:pPr>
            <w:r w:rsidRPr="002B2F51">
              <w:rPr>
                <w:sz w:val="20"/>
              </w:rPr>
              <w:t>Discussed (formally) the social context factors in relation to 2+service users and their intervention to a competent standard</w:t>
            </w:r>
          </w:p>
          <w:p w:rsidR="00907C9D" w:rsidRPr="002B2F51" w:rsidRDefault="00907C9D" w:rsidP="00A44718">
            <w:pPr>
              <w:rPr>
                <w:sz w:val="20"/>
              </w:rPr>
            </w:pPr>
            <w:r w:rsidRPr="002B2F51">
              <w:rPr>
                <w:sz w:val="20"/>
              </w:rPr>
              <w:t xml:space="preserve">Reflected using a Gibbs reflective cycle proforma on the potential relevance of the social model of disability to this Occupational Therapy service to a competent standard. </w:t>
            </w:r>
          </w:p>
        </w:tc>
        <w:tc>
          <w:tcPr>
            <w:tcW w:w="1843" w:type="dxa"/>
          </w:tcPr>
          <w:p w:rsidR="00907C9D" w:rsidRPr="002B2F51" w:rsidRDefault="00907C9D" w:rsidP="00A44718">
            <w:pPr>
              <w:rPr>
                <w:i/>
                <w:sz w:val="20"/>
              </w:rPr>
            </w:pPr>
            <w:r w:rsidRPr="002B2F51">
              <w:rPr>
                <w:i/>
                <w:sz w:val="20"/>
              </w:rPr>
              <w:t>Supervision record</w:t>
            </w:r>
          </w:p>
          <w:p w:rsidR="00907C9D" w:rsidRPr="002B2F51" w:rsidRDefault="00907C9D" w:rsidP="00A44718">
            <w:pPr>
              <w:rPr>
                <w:i/>
                <w:sz w:val="20"/>
              </w:rPr>
            </w:pPr>
            <w:r w:rsidRPr="002B2F51">
              <w:rPr>
                <w:i/>
                <w:sz w:val="20"/>
              </w:rPr>
              <w:t>Student notes</w:t>
            </w:r>
          </w:p>
          <w:p w:rsidR="00907C9D" w:rsidRPr="002B2F51" w:rsidRDefault="00907C9D" w:rsidP="00A44718">
            <w:pPr>
              <w:rPr>
                <w:i/>
                <w:sz w:val="20"/>
              </w:rPr>
            </w:pPr>
            <w:r w:rsidRPr="002B2F51">
              <w:rPr>
                <w:i/>
                <w:sz w:val="20"/>
              </w:rPr>
              <w:t>reflections</w:t>
            </w:r>
          </w:p>
        </w:tc>
      </w:tr>
      <w:tr w:rsidR="00907C9D" w:rsidRPr="002B2F51" w:rsidTr="00A44718">
        <w:trPr>
          <w:trHeight w:val="409"/>
        </w:trPr>
        <w:tc>
          <w:tcPr>
            <w:tcW w:w="15559" w:type="dxa"/>
            <w:gridSpan w:val="5"/>
          </w:tcPr>
          <w:p w:rsidR="00907C9D" w:rsidRPr="002B2F51" w:rsidRDefault="00907C9D" w:rsidP="00A44718">
            <w:pPr>
              <w:rPr>
                <w:sz w:val="20"/>
              </w:rPr>
            </w:pPr>
            <w:r w:rsidRPr="002B2F51">
              <w:rPr>
                <w:sz w:val="20"/>
              </w:rPr>
              <w:t>Pass/Fail</w:t>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t>Practice Educator Signature</w:t>
            </w:r>
          </w:p>
        </w:tc>
      </w:tr>
      <w:tr w:rsidR="00907C9D" w:rsidRPr="002B2F51" w:rsidTr="00A44718">
        <w:trPr>
          <w:trHeight w:val="989"/>
        </w:trPr>
        <w:tc>
          <w:tcPr>
            <w:tcW w:w="3369" w:type="dxa"/>
          </w:tcPr>
          <w:p w:rsidR="00907C9D" w:rsidRPr="002B2F51" w:rsidRDefault="00907C9D" w:rsidP="00A44718">
            <w:pPr>
              <w:rPr>
                <w:sz w:val="20"/>
              </w:rPr>
            </w:pPr>
            <w:r w:rsidRPr="002B2F51">
              <w:rPr>
                <w:sz w:val="20"/>
              </w:rPr>
              <w:t>To develop ability to reflect on own practice and identify areas for further development</w:t>
            </w:r>
          </w:p>
        </w:tc>
        <w:tc>
          <w:tcPr>
            <w:tcW w:w="992" w:type="dxa"/>
          </w:tcPr>
          <w:p w:rsidR="00907C9D" w:rsidRPr="002B2F51" w:rsidRDefault="00907C9D" w:rsidP="00A44718">
            <w:pPr>
              <w:rPr>
                <w:sz w:val="20"/>
              </w:rPr>
            </w:pPr>
            <w:r w:rsidRPr="002B2F51">
              <w:rPr>
                <w:sz w:val="20"/>
              </w:rPr>
              <w:t>10</w:t>
            </w:r>
          </w:p>
        </w:tc>
        <w:tc>
          <w:tcPr>
            <w:tcW w:w="4139" w:type="dxa"/>
          </w:tcPr>
          <w:p w:rsidR="00907C9D" w:rsidRPr="002B2F51" w:rsidRDefault="00907C9D" w:rsidP="00A44718">
            <w:pPr>
              <w:rPr>
                <w:sz w:val="20"/>
              </w:rPr>
            </w:pPr>
          </w:p>
        </w:tc>
        <w:tc>
          <w:tcPr>
            <w:tcW w:w="5216" w:type="dxa"/>
          </w:tcPr>
          <w:p w:rsidR="00907C9D" w:rsidRPr="002B2F51" w:rsidRDefault="00907C9D" w:rsidP="00A44718">
            <w:pPr>
              <w:rPr>
                <w:sz w:val="20"/>
              </w:rPr>
            </w:pPr>
            <w:r w:rsidRPr="002B2F51">
              <w:rPr>
                <w:sz w:val="20"/>
              </w:rPr>
              <w:t>Identified and described appropriately 2 areas for further personal development using personal goal sheets</w:t>
            </w:r>
          </w:p>
        </w:tc>
        <w:tc>
          <w:tcPr>
            <w:tcW w:w="1843" w:type="dxa"/>
          </w:tcPr>
          <w:p w:rsidR="00907C9D" w:rsidRPr="002B2F51" w:rsidRDefault="00907C9D" w:rsidP="00A44718">
            <w:pPr>
              <w:rPr>
                <w:i/>
                <w:sz w:val="20"/>
              </w:rPr>
            </w:pPr>
            <w:r w:rsidRPr="002B2F51">
              <w:rPr>
                <w:i/>
                <w:sz w:val="20"/>
              </w:rPr>
              <w:t>Supervision record</w:t>
            </w:r>
          </w:p>
          <w:p w:rsidR="00907C9D" w:rsidRPr="002B2F51" w:rsidRDefault="00907C9D" w:rsidP="00A44718">
            <w:pPr>
              <w:rPr>
                <w:i/>
                <w:sz w:val="20"/>
              </w:rPr>
            </w:pPr>
            <w:r w:rsidRPr="002B2F51">
              <w:rPr>
                <w:i/>
                <w:sz w:val="20"/>
              </w:rPr>
              <w:t>Reflective logs</w:t>
            </w:r>
          </w:p>
          <w:p w:rsidR="00907C9D" w:rsidRPr="002B2F51" w:rsidRDefault="00907C9D" w:rsidP="00A44718">
            <w:pPr>
              <w:rPr>
                <w:i/>
                <w:sz w:val="20"/>
              </w:rPr>
            </w:pPr>
            <w:r w:rsidRPr="002B2F51">
              <w:rPr>
                <w:i/>
                <w:sz w:val="20"/>
              </w:rPr>
              <w:t>Supervision notes</w:t>
            </w:r>
          </w:p>
        </w:tc>
      </w:tr>
      <w:tr w:rsidR="00907C9D" w:rsidRPr="002B2F51" w:rsidTr="00A44718">
        <w:trPr>
          <w:trHeight w:val="437"/>
        </w:trPr>
        <w:tc>
          <w:tcPr>
            <w:tcW w:w="15559" w:type="dxa"/>
            <w:gridSpan w:val="5"/>
          </w:tcPr>
          <w:p w:rsidR="00907C9D" w:rsidRPr="002B2F51" w:rsidRDefault="00907C9D" w:rsidP="00A44718">
            <w:pPr>
              <w:rPr>
                <w:sz w:val="20"/>
              </w:rPr>
            </w:pPr>
            <w:r w:rsidRPr="002B2F51">
              <w:rPr>
                <w:sz w:val="20"/>
              </w:rPr>
              <w:t>Pass/Fail</w:t>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r>
            <w:r w:rsidRPr="002B2F51">
              <w:rPr>
                <w:sz w:val="20"/>
              </w:rPr>
              <w:tab/>
              <w:t>Practice Educator Signature</w:t>
            </w:r>
          </w:p>
        </w:tc>
      </w:tr>
      <w:tr w:rsidR="00907C9D" w:rsidRPr="004215BD" w:rsidTr="00A44718">
        <w:trPr>
          <w:trHeight w:val="391"/>
        </w:trPr>
        <w:tc>
          <w:tcPr>
            <w:tcW w:w="3369" w:type="dxa"/>
          </w:tcPr>
          <w:p w:rsidR="00907C9D" w:rsidRPr="00D1222F" w:rsidRDefault="00907C9D" w:rsidP="00A44718">
            <w:pPr>
              <w:rPr>
                <w:sz w:val="20"/>
              </w:rPr>
            </w:pPr>
            <w:r w:rsidRPr="00D1222F">
              <w:rPr>
                <w:sz w:val="20"/>
              </w:rPr>
              <w:t>To develop an ability to work as a team member</w:t>
            </w:r>
          </w:p>
        </w:tc>
        <w:tc>
          <w:tcPr>
            <w:tcW w:w="992" w:type="dxa"/>
          </w:tcPr>
          <w:p w:rsidR="00907C9D" w:rsidRPr="00D1222F" w:rsidRDefault="00907C9D" w:rsidP="00A44718">
            <w:pPr>
              <w:rPr>
                <w:sz w:val="20"/>
              </w:rPr>
            </w:pPr>
            <w:r w:rsidRPr="00D1222F">
              <w:rPr>
                <w:sz w:val="20"/>
              </w:rPr>
              <w:t>1, 9</w:t>
            </w:r>
          </w:p>
        </w:tc>
        <w:tc>
          <w:tcPr>
            <w:tcW w:w="4139" w:type="dxa"/>
          </w:tcPr>
          <w:p w:rsidR="00907C9D" w:rsidRPr="00D1222F" w:rsidRDefault="00907C9D" w:rsidP="00A44718">
            <w:pPr>
              <w:rPr>
                <w:sz w:val="20"/>
              </w:rPr>
            </w:pPr>
          </w:p>
        </w:tc>
        <w:tc>
          <w:tcPr>
            <w:tcW w:w="5216" w:type="dxa"/>
          </w:tcPr>
          <w:p w:rsidR="00907C9D" w:rsidRPr="00D1222F" w:rsidRDefault="00907C9D" w:rsidP="00A44718">
            <w:pPr>
              <w:rPr>
                <w:sz w:val="20"/>
              </w:rPr>
            </w:pPr>
            <w:r w:rsidRPr="00D1222F">
              <w:rPr>
                <w:sz w:val="20"/>
              </w:rPr>
              <w:t>Contributed the Occupational Therapy input to a ward round regarding 3 patients to a competent standard</w:t>
            </w:r>
          </w:p>
          <w:p w:rsidR="00907C9D" w:rsidRPr="00D1222F" w:rsidRDefault="00907C9D" w:rsidP="00A44718">
            <w:pPr>
              <w:rPr>
                <w:sz w:val="20"/>
              </w:rPr>
            </w:pPr>
            <w:r w:rsidRPr="00D1222F">
              <w:rPr>
                <w:sz w:val="20"/>
              </w:rPr>
              <w:lastRenderedPageBreak/>
              <w:t>Documented treatment plans for OTAs to implement to a competent standard</w:t>
            </w:r>
          </w:p>
        </w:tc>
        <w:tc>
          <w:tcPr>
            <w:tcW w:w="1843" w:type="dxa"/>
          </w:tcPr>
          <w:p w:rsidR="00907C9D" w:rsidRPr="00D1222F" w:rsidRDefault="00907C9D" w:rsidP="00A44718">
            <w:pPr>
              <w:rPr>
                <w:sz w:val="20"/>
              </w:rPr>
            </w:pPr>
            <w:r w:rsidRPr="00D1222F">
              <w:rPr>
                <w:sz w:val="20"/>
              </w:rPr>
              <w:lastRenderedPageBreak/>
              <w:t>Supervision record</w:t>
            </w:r>
          </w:p>
          <w:p w:rsidR="00907C9D" w:rsidRPr="00D1222F" w:rsidRDefault="00907C9D" w:rsidP="00A44718">
            <w:pPr>
              <w:rPr>
                <w:sz w:val="20"/>
              </w:rPr>
            </w:pPr>
            <w:r w:rsidRPr="00D1222F">
              <w:rPr>
                <w:sz w:val="20"/>
              </w:rPr>
              <w:t>Service user notes</w:t>
            </w:r>
          </w:p>
        </w:tc>
      </w:tr>
      <w:tr w:rsidR="00907C9D" w:rsidRPr="004215BD" w:rsidTr="00A44718">
        <w:trPr>
          <w:trHeight w:val="409"/>
        </w:trPr>
        <w:tc>
          <w:tcPr>
            <w:tcW w:w="15559" w:type="dxa"/>
            <w:gridSpan w:val="5"/>
          </w:tcPr>
          <w:p w:rsidR="00907C9D" w:rsidRPr="00D1222F" w:rsidRDefault="00907C9D" w:rsidP="00A44718">
            <w:pPr>
              <w:rPr>
                <w:sz w:val="20"/>
              </w:rPr>
            </w:pPr>
            <w:r w:rsidRPr="00D1222F">
              <w:rPr>
                <w:sz w:val="20"/>
              </w:rPr>
              <w:t>Pass/Fail</w:t>
            </w:r>
            <w:r w:rsidRPr="00D1222F">
              <w:rPr>
                <w:sz w:val="20"/>
              </w:rPr>
              <w:tab/>
            </w:r>
            <w:r w:rsidRPr="00D1222F">
              <w:rPr>
                <w:sz w:val="20"/>
              </w:rPr>
              <w:tab/>
            </w:r>
            <w:r w:rsidRPr="00D1222F">
              <w:rPr>
                <w:sz w:val="20"/>
              </w:rPr>
              <w:tab/>
            </w:r>
            <w:r w:rsidRPr="00D1222F">
              <w:rPr>
                <w:sz w:val="20"/>
              </w:rPr>
              <w:tab/>
            </w:r>
            <w:r w:rsidRPr="00D1222F">
              <w:rPr>
                <w:sz w:val="20"/>
              </w:rPr>
              <w:tab/>
            </w:r>
            <w:r w:rsidRPr="00D1222F">
              <w:rPr>
                <w:sz w:val="20"/>
              </w:rPr>
              <w:tab/>
            </w:r>
            <w:r w:rsidRPr="00D1222F">
              <w:rPr>
                <w:sz w:val="20"/>
              </w:rPr>
              <w:tab/>
              <w:t>Practice Educator Signature</w:t>
            </w:r>
          </w:p>
        </w:tc>
      </w:tr>
      <w:tr w:rsidR="00907C9D" w:rsidRPr="00D1222F" w:rsidTr="00A44718">
        <w:trPr>
          <w:trHeight w:val="989"/>
        </w:trPr>
        <w:tc>
          <w:tcPr>
            <w:tcW w:w="3369" w:type="dxa"/>
          </w:tcPr>
          <w:p w:rsidR="00907C9D" w:rsidRPr="00D1222F" w:rsidRDefault="00907C9D" w:rsidP="00A44718">
            <w:pPr>
              <w:rPr>
                <w:sz w:val="22"/>
                <w:szCs w:val="22"/>
              </w:rPr>
            </w:pPr>
            <w:r w:rsidRPr="00D1222F">
              <w:rPr>
                <w:sz w:val="22"/>
                <w:szCs w:val="22"/>
              </w:rPr>
              <w:t>To develop safe and effective professional practice</w:t>
            </w:r>
          </w:p>
        </w:tc>
        <w:tc>
          <w:tcPr>
            <w:tcW w:w="992" w:type="dxa"/>
          </w:tcPr>
          <w:p w:rsidR="00907C9D" w:rsidRPr="00D1222F" w:rsidRDefault="00907C9D" w:rsidP="00A44718">
            <w:pPr>
              <w:rPr>
                <w:sz w:val="22"/>
                <w:szCs w:val="22"/>
              </w:rPr>
            </w:pPr>
            <w:r w:rsidRPr="00D1222F">
              <w:rPr>
                <w:sz w:val="22"/>
                <w:szCs w:val="22"/>
              </w:rPr>
              <w:t>1, 4, 7, 8, 9, 10</w:t>
            </w:r>
          </w:p>
        </w:tc>
        <w:tc>
          <w:tcPr>
            <w:tcW w:w="4139" w:type="dxa"/>
          </w:tcPr>
          <w:p w:rsidR="00907C9D" w:rsidRPr="00D1222F" w:rsidRDefault="00907C9D" w:rsidP="00A44718">
            <w:pPr>
              <w:rPr>
                <w:sz w:val="22"/>
                <w:szCs w:val="22"/>
              </w:rPr>
            </w:pPr>
          </w:p>
        </w:tc>
        <w:tc>
          <w:tcPr>
            <w:tcW w:w="5216" w:type="dxa"/>
          </w:tcPr>
          <w:p w:rsidR="00907C9D" w:rsidRPr="00D1222F" w:rsidRDefault="00907C9D" w:rsidP="00A44718">
            <w:pPr>
              <w:rPr>
                <w:sz w:val="22"/>
                <w:szCs w:val="22"/>
              </w:rPr>
            </w:pPr>
            <w:r w:rsidRPr="00D1222F">
              <w:rPr>
                <w:sz w:val="22"/>
                <w:szCs w:val="22"/>
              </w:rPr>
              <w:t>Demonstrated safe and effective professional practice to an appropriate standard throughout the placement</w:t>
            </w:r>
          </w:p>
          <w:p w:rsidR="00907C9D" w:rsidRPr="00D1222F" w:rsidRDefault="00907C9D" w:rsidP="00A44718">
            <w:pPr>
              <w:rPr>
                <w:sz w:val="22"/>
                <w:szCs w:val="22"/>
              </w:rPr>
            </w:pPr>
            <w:r w:rsidRPr="00D1222F">
              <w:rPr>
                <w:sz w:val="22"/>
                <w:szCs w:val="22"/>
              </w:rPr>
              <w:t>Demonstrated ability to adapt approach following constructive feedback to an appropriate standard</w:t>
            </w:r>
          </w:p>
        </w:tc>
        <w:tc>
          <w:tcPr>
            <w:tcW w:w="1843" w:type="dxa"/>
          </w:tcPr>
          <w:p w:rsidR="00907C9D" w:rsidRPr="00D1222F" w:rsidRDefault="00907C9D" w:rsidP="00A44718">
            <w:pPr>
              <w:rPr>
                <w:sz w:val="22"/>
                <w:szCs w:val="22"/>
              </w:rPr>
            </w:pPr>
            <w:r w:rsidRPr="00D1222F">
              <w:rPr>
                <w:sz w:val="22"/>
                <w:szCs w:val="22"/>
              </w:rPr>
              <w:t>Supervision record</w:t>
            </w:r>
          </w:p>
        </w:tc>
      </w:tr>
      <w:tr w:rsidR="00907C9D" w:rsidRPr="00974E4E" w:rsidTr="00A44718">
        <w:trPr>
          <w:trHeight w:val="409"/>
        </w:trPr>
        <w:tc>
          <w:tcPr>
            <w:tcW w:w="15559" w:type="dxa"/>
            <w:gridSpan w:val="5"/>
          </w:tcPr>
          <w:p w:rsidR="00907C9D" w:rsidRPr="00D1222F" w:rsidRDefault="00907C9D" w:rsidP="00A44718">
            <w:pPr>
              <w:rPr>
                <w:sz w:val="22"/>
                <w:szCs w:val="22"/>
              </w:rPr>
            </w:pPr>
            <w:r w:rsidRPr="00D1222F">
              <w:rPr>
                <w:sz w:val="22"/>
                <w:szCs w:val="22"/>
              </w:rPr>
              <w:t>Pass/Fail</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Practice Educator Signature</w:t>
            </w:r>
          </w:p>
        </w:tc>
      </w:tr>
    </w:tbl>
    <w:p w:rsidR="00F00EE4" w:rsidRDefault="00F00EE4"/>
    <w:sectPr w:rsidR="00F00EE4" w:rsidSect="00F00EE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65E" w:rsidRDefault="0028265E" w:rsidP="00F00EE4">
      <w:pPr>
        <w:spacing w:line="240" w:lineRule="auto"/>
      </w:pPr>
      <w:r>
        <w:separator/>
      </w:r>
    </w:p>
  </w:endnote>
  <w:endnote w:type="continuationSeparator" w:id="0">
    <w:p w:rsidR="0028265E" w:rsidRDefault="0028265E" w:rsidP="00F00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65E" w:rsidRDefault="0028265E" w:rsidP="00F00EE4">
      <w:pPr>
        <w:spacing w:line="240" w:lineRule="auto"/>
      </w:pPr>
      <w:r>
        <w:separator/>
      </w:r>
    </w:p>
  </w:footnote>
  <w:footnote w:type="continuationSeparator" w:id="0">
    <w:p w:rsidR="0028265E" w:rsidRDefault="0028265E" w:rsidP="00F00E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EE4" w:rsidRDefault="00F00EE4">
    <w:pPr>
      <w:pStyle w:val="Header"/>
    </w:pPr>
    <w:r>
      <w:rPr>
        <w:noProof/>
        <w:lang w:val="en-GB" w:eastAsia="en-GB"/>
      </w:rPr>
      <w:drawing>
        <wp:inline distT="0" distB="0" distL="0" distR="0">
          <wp:extent cx="1273810" cy="636905"/>
          <wp:effectExtent l="0" t="0" r="254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810" cy="636905"/>
                  </a:xfrm>
                  <a:prstGeom prst="rect">
                    <a:avLst/>
                  </a:prstGeom>
                </pic:spPr>
              </pic:pic>
            </a:graphicData>
          </a:graphic>
        </wp:inline>
      </w:drawing>
    </w:r>
    <w:r>
      <w:t xml:space="preserve">             BSC HONS Applied Occupational Therapy Exemplar Learning Contract Placement </w:t>
    </w:r>
    <w:r w:rsidR="00907C9D">
      <w:t>2</w:t>
    </w:r>
  </w:p>
  <w:p w:rsidR="00F00EE4" w:rsidRDefault="00F0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781A"/>
    <w:multiLevelType w:val="hybridMultilevel"/>
    <w:tmpl w:val="B4BC06B8"/>
    <w:lvl w:ilvl="0" w:tplc="50B22A5E">
      <w:numFmt w:val="bullet"/>
      <w:lvlText w:val="-"/>
      <w:lvlJc w:val="left"/>
      <w:pPr>
        <w:ind w:left="420" w:hanging="360"/>
      </w:pPr>
      <w:rPr>
        <w:rFonts w:ascii="Tahoma" w:eastAsiaTheme="minorHAnsi"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E4"/>
    <w:rsid w:val="0028265E"/>
    <w:rsid w:val="00434F6A"/>
    <w:rsid w:val="00907C9D"/>
    <w:rsid w:val="00F00EE4"/>
    <w:rsid w:val="00F0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19351-7185-4ACC-BF4F-7E6D5AF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EE4"/>
    <w:pPr>
      <w:spacing w:after="0" w:line="360" w:lineRule="auto"/>
    </w:pPr>
    <w:rPr>
      <w:rFonts w:ascii="Tahoma" w:hAnsi="Tahoma" w:cs="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00EE4"/>
    <w:pPr>
      <w:jc w:val="both"/>
    </w:pPr>
    <w:rPr>
      <w:rFonts w:eastAsia="Times New Roman" w:cs="Times New Roman"/>
      <w:szCs w:val="24"/>
      <w:lang w:val="en-GB" w:eastAsia="en-GB"/>
    </w:rPr>
  </w:style>
  <w:style w:type="character" w:customStyle="1" w:styleId="FootnoteTextChar">
    <w:name w:val="Footnote Text Char"/>
    <w:basedOn w:val="DefaultParagraphFont"/>
    <w:link w:val="FootnoteText"/>
    <w:rsid w:val="00F00EE4"/>
    <w:rPr>
      <w:rFonts w:ascii="Tahoma" w:eastAsia="Times New Roman" w:hAnsi="Tahoma" w:cs="Times New Roman"/>
      <w:sz w:val="24"/>
      <w:szCs w:val="24"/>
      <w:lang w:eastAsia="en-GB"/>
    </w:rPr>
  </w:style>
  <w:style w:type="character" w:styleId="FootnoteReference">
    <w:name w:val="footnote reference"/>
    <w:rsid w:val="00F00EE4"/>
    <w:rPr>
      <w:vertAlign w:val="superscript"/>
    </w:rPr>
  </w:style>
  <w:style w:type="paragraph" w:styleId="Header">
    <w:name w:val="header"/>
    <w:basedOn w:val="Normal"/>
    <w:link w:val="HeaderChar"/>
    <w:uiPriority w:val="99"/>
    <w:unhideWhenUsed/>
    <w:rsid w:val="00F00EE4"/>
    <w:pPr>
      <w:tabs>
        <w:tab w:val="center" w:pos="4513"/>
        <w:tab w:val="right" w:pos="9026"/>
      </w:tabs>
      <w:spacing w:line="240" w:lineRule="auto"/>
    </w:pPr>
  </w:style>
  <w:style w:type="character" w:customStyle="1" w:styleId="HeaderChar">
    <w:name w:val="Header Char"/>
    <w:basedOn w:val="DefaultParagraphFont"/>
    <w:link w:val="Header"/>
    <w:uiPriority w:val="99"/>
    <w:rsid w:val="00F00EE4"/>
    <w:rPr>
      <w:rFonts w:ascii="Tahoma" w:hAnsi="Tahoma" w:cs="Arial"/>
      <w:sz w:val="24"/>
      <w:szCs w:val="20"/>
      <w:lang w:val="en-US"/>
    </w:rPr>
  </w:style>
  <w:style w:type="paragraph" w:styleId="Footer">
    <w:name w:val="footer"/>
    <w:basedOn w:val="Normal"/>
    <w:link w:val="FooterChar"/>
    <w:uiPriority w:val="99"/>
    <w:unhideWhenUsed/>
    <w:rsid w:val="00F00EE4"/>
    <w:pPr>
      <w:tabs>
        <w:tab w:val="center" w:pos="4513"/>
        <w:tab w:val="right" w:pos="9026"/>
      </w:tabs>
      <w:spacing w:line="240" w:lineRule="auto"/>
    </w:pPr>
  </w:style>
  <w:style w:type="character" w:customStyle="1" w:styleId="FooterChar">
    <w:name w:val="Footer Char"/>
    <w:basedOn w:val="DefaultParagraphFont"/>
    <w:link w:val="Footer"/>
    <w:uiPriority w:val="99"/>
    <w:rsid w:val="00F00EE4"/>
    <w:rPr>
      <w:rFonts w:ascii="Tahoma" w:hAnsi="Tahoma" w:cs="Arial"/>
      <w:sz w:val="24"/>
      <w:szCs w:val="20"/>
      <w:lang w:val="en-US"/>
    </w:rPr>
  </w:style>
  <w:style w:type="paragraph" w:styleId="ListParagraph">
    <w:name w:val="List Paragraph"/>
    <w:basedOn w:val="Normal"/>
    <w:uiPriority w:val="34"/>
    <w:qFormat/>
    <w:rsid w:val="00907C9D"/>
    <w:pPr>
      <w:ind w:left="720"/>
      <w:contextualSpacing/>
      <w:jc w:val="both"/>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Parmenter</dc:creator>
  <cp:keywords/>
  <dc:description/>
  <cp:lastModifiedBy>Jenna Harris</cp:lastModifiedBy>
  <cp:revision>2</cp:revision>
  <dcterms:created xsi:type="dcterms:W3CDTF">2021-05-05T15:21:00Z</dcterms:created>
  <dcterms:modified xsi:type="dcterms:W3CDTF">2021-05-05T15:21:00Z</dcterms:modified>
</cp:coreProperties>
</file>