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A339" w14:textId="77777777" w:rsidR="00177813" w:rsidRPr="00177813" w:rsidRDefault="00177813" w:rsidP="00177813">
      <w:pPr>
        <w:spacing w:after="0" w:line="240" w:lineRule="auto"/>
        <w:rPr>
          <w:rFonts w:cstheme="minorHAnsi"/>
          <w:b/>
          <w:sz w:val="24"/>
          <w:szCs w:val="24"/>
        </w:rPr>
      </w:pPr>
    </w:p>
    <w:bookmarkStart w:id="0" w:name="_Hlk24987273" w:displacedByCustomXml="next"/>
    <w:bookmarkEnd w:id="0" w:displacedByCustomXml="next"/>
    <w:bookmarkStart w:id="1" w:name="_Toc383439559" w:displacedByCustomXml="next"/>
    <w:sdt>
      <w:sdtPr>
        <w:rPr>
          <w:rFonts w:eastAsia="Times New Roman"/>
          <w:b/>
          <w:bCs/>
          <w:sz w:val="32"/>
          <w:szCs w:val="32"/>
        </w:rPr>
        <w:alias w:val="Document name"/>
        <w:tag w:val="Template name"/>
        <w:id w:val="1704436313"/>
        <w:placeholder>
          <w:docPart w:val="0624EA62ACFE42E1B4A820E2883FE8A6"/>
        </w:placeholder>
      </w:sdtPr>
      <w:sdtContent>
        <w:p w14:paraId="5E649015" w14:textId="77777777"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b/>
              <w:sz w:val="32"/>
              <w:szCs w:val="32"/>
            </w:rPr>
          </w:pPr>
          <w:r w:rsidRPr="00177813">
            <w:rPr>
              <w:rFonts w:eastAsia="Times New Roman" w:cstheme="minorHAnsi"/>
              <w:b/>
              <w:bCs/>
              <w:sz w:val="32"/>
              <w:szCs w:val="32"/>
            </w:rPr>
            <w:t>Equality Analysis</w:t>
          </w:r>
        </w:p>
      </w:sdtContent>
    </w:sdt>
    <w:bookmarkEnd w:id="1" w:displacedByCustomXml="prev"/>
    <w:p w14:paraId="52F84F51" w14:textId="4F6C64F9"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This form enables you to reflect on your proposed activity, and to assess the potential positive and negative impacts it might have on different members of the community. The Equality Analysis 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Analysis, please read the</w:t>
      </w:r>
      <w:r w:rsidR="0001363B">
        <w:rPr>
          <w:rFonts w:eastAsia="Times New Roman" w:cstheme="minorHAnsi"/>
          <w:sz w:val="24"/>
          <w:szCs w:val="24"/>
        </w:rPr>
        <w:t xml:space="preserve"> </w:t>
      </w:r>
      <w:hyperlink r:id="rId11" w:history="1">
        <w:r w:rsidR="0001363B" w:rsidRPr="00C21921">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 xml:space="preserve">or contact the Equality, Diversity and Inclusivity Team: </w:t>
      </w:r>
      <w:hyperlink r:id="rId12" w:history="1">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14:paraId="1B07C087"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14:paraId="758D9203" w14:textId="07CC48AE" w:rsidR="00177813" w:rsidRPr="00177813" w:rsidRDefault="00177813" w:rsidP="0031F585">
      <w:pPr>
        <w:keepNext/>
        <w:overflowPunct w:val="0"/>
        <w:autoSpaceDE w:val="0"/>
        <w:autoSpaceDN w:val="0"/>
        <w:adjustRightInd w:val="0"/>
        <w:spacing w:after="120" w:line="240" w:lineRule="exact"/>
        <w:ind w:left="-454"/>
        <w:jc w:val="both"/>
        <w:textAlignment w:val="baseline"/>
        <w:outlineLvl w:val="2"/>
        <w:rPr>
          <w:rFonts w:eastAsia="Times New Roman"/>
          <w:b/>
          <w:bCs/>
          <w:sz w:val="24"/>
          <w:szCs w:val="24"/>
        </w:rPr>
      </w:pPr>
      <w:r w:rsidRPr="0031F585">
        <w:rPr>
          <w:rFonts w:eastAsia="Times New Roman"/>
          <w:b/>
          <w:bCs/>
          <w:sz w:val="24"/>
          <w:szCs w:val="24"/>
        </w:rPr>
        <w:t xml:space="preserve">Activity Title: </w:t>
      </w:r>
      <w:r w:rsidR="000A1239" w:rsidRPr="0031F585">
        <w:rPr>
          <w:rFonts w:eastAsia="Times New Roman"/>
          <w:b/>
          <w:bCs/>
          <w:sz w:val="24"/>
          <w:szCs w:val="24"/>
        </w:rPr>
        <w:t>C</w:t>
      </w:r>
      <w:r w:rsidR="774F23CD" w:rsidRPr="0031F585">
        <w:rPr>
          <w:rFonts w:eastAsia="Times New Roman"/>
          <w:b/>
          <w:bCs/>
          <w:sz w:val="24"/>
          <w:szCs w:val="24"/>
        </w:rPr>
        <w:t>onsideration of number of days for a r</w:t>
      </w:r>
      <w:r w:rsidR="000A1239" w:rsidRPr="0031F585">
        <w:rPr>
          <w:rFonts w:eastAsia="Times New Roman"/>
          <w:b/>
          <w:bCs/>
          <w:sz w:val="24"/>
          <w:szCs w:val="24"/>
        </w:rPr>
        <w:t xml:space="preserve">easonable </w:t>
      </w:r>
      <w:r w:rsidR="40452BA0" w:rsidRPr="0031F585">
        <w:rPr>
          <w:rFonts w:eastAsia="Times New Roman"/>
          <w:b/>
          <w:bCs/>
          <w:sz w:val="24"/>
          <w:szCs w:val="24"/>
        </w:rPr>
        <w:t>a</w:t>
      </w:r>
      <w:r w:rsidR="000A1239" w:rsidRPr="0031F585">
        <w:rPr>
          <w:rFonts w:eastAsia="Times New Roman"/>
          <w:b/>
          <w:bCs/>
          <w:sz w:val="24"/>
          <w:szCs w:val="24"/>
        </w:rPr>
        <w:t>djustment</w:t>
      </w:r>
      <w:r w:rsidR="77AB9D15" w:rsidRPr="0031F585">
        <w:rPr>
          <w:rFonts w:eastAsia="Times New Roman"/>
          <w:b/>
          <w:bCs/>
          <w:sz w:val="24"/>
          <w:szCs w:val="24"/>
        </w:rPr>
        <w:t xml:space="preserve"> to deadline</w:t>
      </w:r>
    </w:p>
    <w:p w14:paraId="0C6BE88B" w14:textId="24B510DF" w:rsidR="00177813" w:rsidRPr="00177813" w:rsidRDefault="00177813" w:rsidP="0031F585">
      <w:pPr>
        <w:keepNext/>
        <w:overflowPunct w:val="0"/>
        <w:autoSpaceDE w:val="0"/>
        <w:autoSpaceDN w:val="0"/>
        <w:adjustRightInd w:val="0"/>
        <w:spacing w:after="120" w:line="240" w:lineRule="exact"/>
        <w:ind w:left="-454"/>
        <w:jc w:val="both"/>
        <w:textAlignment w:val="baseline"/>
        <w:outlineLvl w:val="2"/>
        <w:rPr>
          <w:rFonts w:eastAsia="Times New Roman"/>
          <w:b/>
          <w:bCs/>
          <w:sz w:val="24"/>
          <w:szCs w:val="24"/>
        </w:rPr>
      </w:pPr>
      <w:r w:rsidRPr="0031F585">
        <w:rPr>
          <w:rFonts w:eastAsia="Times New Roman"/>
          <w:b/>
          <w:bCs/>
          <w:sz w:val="24"/>
          <w:szCs w:val="24"/>
        </w:rPr>
        <w:t>Project Manager and Contact:</w:t>
      </w:r>
      <w:r w:rsidR="000A1239" w:rsidRPr="0031F585">
        <w:rPr>
          <w:rFonts w:eastAsia="Times New Roman"/>
          <w:b/>
          <w:bCs/>
          <w:sz w:val="24"/>
          <w:szCs w:val="24"/>
        </w:rPr>
        <w:t xml:space="preserve"> Rachel Cowie, Deputy Registrar</w:t>
      </w:r>
    </w:p>
    <w:p w14:paraId="22C4C8EE" w14:textId="77777777" w:rsidR="00177813" w:rsidRPr="00177813" w:rsidRDefault="00177813" w:rsidP="00177813">
      <w:pPr>
        <w:spacing w:after="0" w:line="240" w:lineRule="auto"/>
        <w:ind w:left="-454"/>
        <w:rPr>
          <w:rFonts w:asciiTheme="majorHAnsi" w:hAnsiTheme="majorHAnsi" w:cstheme="majorHAnsi"/>
          <w:color w:val="002060"/>
          <w:sz w:val="26"/>
          <w:szCs w:val="26"/>
        </w:rPr>
      </w:pPr>
    </w:p>
    <w:p w14:paraId="725D2148" w14:textId="0FFEA437" w:rsidR="00177813" w:rsidRPr="00177813" w:rsidRDefault="00177813" w:rsidP="55B38D6D">
      <w:pPr>
        <w:spacing w:after="0" w:line="240" w:lineRule="auto"/>
        <w:ind w:left="-454"/>
        <w:rPr>
          <w:rFonts w:asciiTheme="majorHAnsi" w:hAnsiTheme="majorHAnsi" w:cstheme="majorBidi"/>
          <w:color w:val="002060"/>
          <w:sz w:val="26"/>
          <w:szCs w:val="26"/>
        </w:rPr>
      </w:pPr>
      <w:r w:rsidRPr="55B38D6D">
        <w:rPr>
          <w:rFonts w:asciiTheme="majorHAnsi" w:hAnsiTheme="majorHAnsi" w:cstheme="majorBidi"/>
          <w:color w:val="002060"/>
          <w:sz w:val="26"/>
          <w:szCs w:val="26"/>
        </w:rPr>
        <w:t>Proposed activity (change, refresh, policy, process or practice) being analysed</w:t>
      </w:r>
    </w:p>
    <w:p w14:paraId="7586152B" w14:textId="3622F010" w:rsidR="6AE3012D" w:rsidRDefault="6AE3012D" w:rsidP="170264B6">
      <w:pPr>
        <w:spacing w:after="0" w:line="240" w:lineRule="auto"/>
        <w:ind w:left="-454"/>
        <w:rPr>
          <w:sz w:val="24"/>
          <w:szCs w:val="24"/>
        </w:rPr>
      </w:pPr>
      <w:r w:rsidRPr="170264B6">
        <w:rPr>
          <w:sz w:val="24"/>
          <w:szCs w:val="24"/>
        </w:rPr>
        <w:t>Over the summer of 2024 a small group consisting of professional service staff, academic staff and representatives from the Students’ Union met to consider the length of time given for a reasonable adjustment to deadline.  Given the exponential increase in students applying for an RA2D</w:t>
      </w:r>
      <w:r w:rsidR="442D69D6" w:rsidRPr="170264B6">
        <w:rPr>
          <w:sz w:val="24"/>
          <w:szCs w:val="24"/>
        </w:rPr>
        <w:t xml:space="preserve">, the difficulties in academic staff being able to mark that quantity of late submissions in the time allowed (especially around board season) the group decided to reduce the number of days from 14 to 7 to bring it in line with </w:t>
      </w:r>
      <w:proofErr w:type="gramStart"/>
      <w:r w:rsidR="442D69D6" w:rsidRPr="170264B6">
        <w:rPr>
          <w:sz w:val="24"/>
          <w:szCs w:val="24"/>
        </w:rPr>
        <w:t>the majority of</w:t>
      </w:r>
      <w:proofErr w:type="gramEnd"/>
      <w:r w:rsidR="442D69D6" w:rsidRPr="170264B6">
        <w:rPr>
          <w:sz w:val="24"/>
          <w:szCs w:val="24"/>
        </w:rPr>
        <w:t xml:space="preserve"> the sector.  This decision was taken as p</w:t>
      </w:r>
      <w:r w:rsidR="36DF1362" w:rsidRPr="170264B6">
        <w:rPr>
          <w:sz w:val="24"/>
          <w:szCs w:val="24"/>
        </w:rPr>
        <w:t xml:space="preserve">art of the broader package of support provided to students including the uncapped resit which allows students more time to submit should they need it.  </w:t>
      </w:r>
    </w:p>
    <w:p w14:paraId="0D7D3CD9" w14:textId="6361009B" w:rsidR="170264B6" w:rsidRDefault="170264B6" w:rsidP="170264B6">
      <w:pPr>
        <w:spacing w:after="0" w:line="240" w:lineRule="auto"/>
        <w:ind w:left="-454"/>
        <w:rPr>
          <w:sz w:val="24"/>
          <w:szCs w:val="24"/>
        </w:rPr>
      </w:pPr>
    </w:p>
    <w:p w14:paraId="7F9A915B" w14:textId="28E6903C" w:rsidR="36DF1362" w:rsidRDefault="36DF1362" w:rsidP="170264B6">
      <w:pPr>
        <w:spacing w:after="0" w:line="240" w:lineRule="auto"/>
        <w:ind w:left="-454"/>
        <w:rPr>
          <w:sz w:val="24"/>
          <w:szCs w:val="24"/>
        </w:rPr>
      </w:pPr>
      <w:r w:rsidRPr="6D14749B">
        <w:rPr>
          <w:sz w:val="24"/>
          <w:szCs w:val="24"/>
        </w:rPr>
        <w:t>At the first academic board of 2024/25, the Students’ Union raised concern about the change following discussion with other students.  A new Task &amp; Finish group was set up to review the</w:t>
      </w:r>
      <w:r w:rsidR="2C5874DA" w:rsidRPr="6D14749B">
        <w:rPr>
          <w:sz w:val="24"/>
          <w:szCs w:val="24"/>
        </w:rPr>
        <w:t xml:space="preserve"> additional time</w:t>
      </w:r>
      <w:r w:rsidRPr="6D14749B">
        <w:rPr>
          <w:sz w:val="24"/>
          <w:szCs w:val="24"/>
        </w:rPr>
        <w:t xml:space="preserve"> given to eligible students</w:t>
      </w:r>
      <w:r w:rsidR="37157004" w:rsidRPr="6D14749B">
        <w:rPr>
          <w:sz w:val="24"/>
          <w:szCs w:val="24"/>
        </w:rPr>
        <w:t>.  The group also looked at the terminology around RA2D which was a source of confusion, the application process and the wider support given to students.</w:t>
      </w:r>
    </w:p>
    <w:p w14:paraId="6A33FD3C" w14:textId="4859BCA5" w:rsidR="6D14749B" w:rsidRDefault="6D14749B" w:rsidP="6D14749B">
      <w:pPr>
        <w:spacing w:after="0" w:line="240" w:lineRule="auto"/>
        <w:ind w:left="-454"/>
        <w:rPr>
          <w:sz w:val="24"/>
          <w:szCs w:val="24"/>
        </w:rPr>
      </w:pPr>
    </w:p>
    <w:p w14:paraId="22903324" w14:textId="43DD7F83" w:rsidR="740A48ED" w:rsidRDefault="740A48ED" w:rsidP="6D14749B">
      <w:pPr>
        <w:spacing w:after="0" w:line="240" w:lineRule="auto"/>
        <w:ind w:left="-454"/>
        <w:rPr>
          <w:sz w:val="24"/>
          <w:szCs w:val="24"/>
        </w:rPr>
      </w:pPr>
      <w:r w:rsidRPr="6D14749B">
        <w:rPr>
          <w:sz w:val="24"/>
          <w:szCs w:val="24"/>
        </w:rPr>
        <w:t>Please see more information below.</w:t>
      </w:r>
    </w:p>
    <w:p w14:paraId="1EF888EE" w14:textId="54427AA2" w:rsidR="170264B6" w:rsidRDefault="170264B6" w:rsidP="170264B6">
      <w:pPr>
        <w:spacing w:after="0" w:line="240" w:lineRule="auto"/>
        <w:ind w:left="-454"/>
        <w:rPr>
          <w:sz w:val="24"/>
          <w:szCs w:val="24"/>
        </w:rPr>
      </w:pPr>
    </w:p>
    <w:p w14:paraId="1743133F"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170264B6">
        <w:rPr>
          <w:rFonts w:asciiTheme="majorHAnsi" w:hAnsiTheme="majorHAnsi" w:cstheme="majorBidi"/>
          <w:color w:val="002060"/>
          <w:sz w:val="26"/>
          <w:szCs w:val="26"/>
        </w:rPr>
        <w:t>What sources of information/ data, or who have you identified to help explore potential equalities impacts?</w:t>
      </w:r>
    </w:p>
    <w:p w14:paraId="6D06135D" w14:textId="045183F8" w:rsidR="00177813" w:rsidRPr="00177813" w:rsidRDefault="2565F77D" w:rsidP="170264B6">
      <w:pPr>
        <w:pStyle w:val="ListParagraph"/>
        <w:numPr>
          <w:ilvl w:val="0"/>
          <w:numId w:val="2"/>
        </w:numPr>
        <w:spacing w:after="0" w:line="240" w:lineRule="auto"/>
        <w:rPr>
          <w:b/>
          <w:bCs/>
        </w:rPr>
      </w:pPr>
      <w:r w:rsidRPr="170264B6">
        <w:rPr>
          <w:b/>
          <w:bCs/>
          <w:sz w:val="24"/>
          <w:szCs w:val="24"/>
        </w:rPr>
        <w:t>An initial student survey run by the Students’ Union for all students but particularly focused on those using the RA2D scheme</w:t>
      </w:r>
    </w:p>
    <w:p w14:paraId="1DD92473" w14:textId="4FF3D4EC" w:rsidR="2565F77D" w:rsidRDefault="2565F77D" w:rsidP="170264B6">
      <w:pPr>
        <w:pStyle w:val="ListParagraph"/>
        <w:numPr>
          <w:ilvl w:val="0"/>
          <w:numId w:val="2"/>
        </w:numPr>
        <w:spacing w:after="0" w:line="240" w:lineRule="auto"/>
        <w:rPr>
          <w:b/>
          <w:bCs/>
        </w:rPr>
      </w:pPr>
      <w:r w:rsidRPr="170264B6">
        <w:rPr>
          <w:b/>
          <w:bCs/>
          <w:sz w:val="24"/>
          <w:szCs w:val="24"/>
        </w:rPr>
        <w:t>Sector-wide practice</w:t>
      </w:r>
    </w:p>
    <w:p w14:paraId="606E5F37" w14:textId="3D2C09DB" w:rsidR="2565F77D" w:rsidRDefault="2565F77D" w:rsidP="170264B6">
      <w:pPr>
        <w:pStyle w:val="ListParagraph"/>
        <w:numPr>
          <w:ilvl w:val="0"/>
          <w:numId w:val="2"/>
        </w:numPr>
        <w:spacing w:after="0" w:line="240" w:lineRule="auto"/>
        <w:rPr>
          <w:b/>
          <w:bCs/>
        </w:rPr>
      </w:pPr>
      <w:r w:rsidRPr="170264B6">
        <w:rPr>
          <w:b/>
          <w:bCs/>
          <w:sz w:val="24"/>
          <w:szCs w:val="24"/>
        </w:rPr>
        <w:lastRenderedPageBreak/>
        <w:t>A comparison of submission data and results data from September 2023 to February 2024 (14 day) and September 2024 to February 2025 (7 day)</w:t>
      </w:r>
    </w:p>
    <w:p w14:paraId="4149973F" w14:textId="101A14F8" w:rsidR="2565F77D" w:rsidRDefault="2565F77D" w:rsidP="170264B6">
      <w:pPr>
        <w:pStyle w:val="ListParagraph"/>
        <w:numPr>
          <w:ilvl w:val="0"/>
          <w:numId w:val="2"/>
        </w:numPr>
        <w:spacing w:after="0" w:line="240" w:lineRule="auto"/>
        <w:rPr>
          <w:b/>
          <w:bCs/>
        </w:rPr>
      </w:pPr>
      <w:r w:rsidRPr="170264B6">
        <w:rPr>
          <w:b/>
          <w:bCs/>
          <w:sz w:val="24"/>
          <w:szCs w:val="24"/>
        </w:rPr>
        <w:t>A 2</w:t>
      </w:r>
      <w:r w:rsidRPr="170264B6">
        <w:rPr>
          <w:b/>
          <w:bCs/>
          <w:sz w:val="24"/>
          <w:szCs w:val="24"/>
          <w:vertAlign w:val="superscript"/>
        </w:rPr>
        <w:t>nd</w:t>
      </w:r>
      <w:r w:rsidRPr="170264B6">
        <w:rPr>
          <w:b/>
          <w:bCs/>
          <w:sz w:val="24"/>
          <w:szCs w:val="24"/>
        </w:rPr>
        <w:t xml:space="preserve"> survey sent to all students</w:t>
      </w:r>
    </w:p>
    <w:p w14:paraId="0ABA2DEB" w14:textId="4E0E046A" w:rsidR="2565F77D" w:rsidRDefault="2565F77D" w:rsidP="170264B6">
      <w:pPr>
        <w:pStyle w:val="ListParagraph"/>
        <w:numPr>
          <w:ilvl w:val="0"/>
          <w:numId w:val="2"/>
        </w:numPr>
        <w:spacing w:after="0" w:line="240" w:lineRule="auto"/>
        <w:rPr>
          <w:b/>
          <w:bCs/>
        </w:rPr>
      </w:pPr>
      <w:r w:rsidRPr="170264B6">
        <w:rPr>
          <w:b/>
          <w:bCs/>
          <w:sz w:val="24"/>
          <w:szCs w:val="24"/>
        </w:rPr>
        <w:t>Feedback from academic staff (via the School D</w:t>
      </w:r>
      <w:r w:rsidR="00523745">
        <w:rPr>
          <w:b/>
          <w:bCs/>
          <w:sz w:val="24"/>
          <w:szCs w:val="24"/>
        </w:rPr>
        <w:t xml:space="preserve">irectors of </w:t>
      </w:r>
      <w:r w:rsidRPr="170264B6">
        <w:rPr>
          <w:b/>
          <w:bCs/>
          <w:sz w:val="24"/>
          <w:szCs w:val="24"/>
        </w:rPr>
        <w:t>L</w:t>
      </w:r>
      <w:r w:rsidR="00523745">
        <w:rPr>
          <w:b/>
          <w:bCs/>
          <w:sz w:val="24"/>
          <w:szCs w:val="24"/>
        </w:rPr>
        <w:t xml:space="preserve">earning and </w:t>
      </w:r>
      <w:r w:rsidRPr="170264B6">
        <w:rPr>
          <w:b/>
          <w:bCs/>
          <w:sz w:val="24"/>
          <w:szCs w:val="24"/>
        </w:rPr>
        <w:t>T</w:t>
      </w:r>
      <w:r w:rsidR="00523745">
        <w:rPr>
          <w:b/>
          <w:bCs/>
          <w:sz w:val="24"/>
          <w:szCs w:val="24"/>
        </w:rPr>
        <w:t>eaching</w:t>
      </w:r>
      <w:r w:rsidRPr="170264B6">
        <w:rPr>
          <w:b/>
          <w:bCs/>
          <w:sz w:val="24"/>
          <w:szCs w:val="24"/>
        </w:rPr>
        <w:t>)</w:t>
      </w:r>
    </w:p>
    <w:p w14:paraId="66BB0DB8" w14:textId="61093DE2" w:rsidR="2565F77D" w:rsidRDefault="2565F77D" w:rsidP="170264B6">
      <w:pPr>
        <w:pStyle w:val="ListParagraph"/>
        <w:numPr>
          <w:ilvl w:val="0"/>
          <w:numId w:val="2"/>
        </w:numPr>
        <w:spacing w:after="0" w:line="240" w:lineRule="auto"/>
        <w:rPr>
          <w:b/>
          <w:bCs/>
        </w:rPr>
      </w:pPr>
      <w:r w:rsidRPr="170264B6">
        <w:rPr>
          <w:b/>
          <w:bCs/>
          <w:sz w:val="24"/>
          <w:szCs w:val="24"/>
        </w:rPr>
        <w:t>A survey sent to key professional support services</w:t>
      </w:r>
    </w:p>
    <w:p w14:paraId="573F916E" w14:textId="38581E23" w:rsidR="2565F77D" w:rsidRDefault="2565F77D" w:rsidP="170264B6">
      <w:pPr>
        <w:pStyle w:val="ListParagraph"/>
        <w:numPr>
          <w:ilvl w:val="0"/>
          <w:numId w:val="2"/>
        </w:numPr>
        <w:spacing w:after="0" w:line="240" w:lineRule="auto"/>
        <w:rPr>
          <w:b/>
          <w:bCs/>
        </w:rPr>
      </w:pPr>
      <w:proofErr w:type="spellStart"/>
      <w:r w:rsidRPr="170264B6">
        <w:rPr>
          <w:b/>
          <w:bCs/>
          <w:sz w:val="24"/>
          <w:szCs w:val="24"/>
        </w:rPr>
        <w:t>Mentimeter</w:t>
      </w:r>
      <w:proofErr w:type="spellEnd"/>
      <w:r w:rsidRPr="170264B6">
        <w:rPr>
          <w:b/>
          <w:bCs/>
          <w:sz w:val="24"/>
          <w:szCs w:val="24"/>
        </w:rPr>
        <w:t xml:space="preserve"> data from Student Council</w:t>
      </w:r>
    </w:p>
    <w:p w14:paraId="62066A7F" w14:textId="77777777" w:rsidR="00CC389D" w:rsidRDefault="00CC389D" w:rsidP="00CC389D">
      <w:pPr>
        <w:spacing w:after="200" w:line="276" w:lineRule="auto"/>
        <w:jc w:val="center"/>
        <w:rPr>
          <w:rFonts w:cstheme="minorHAnsi"/>
          <w:b/>
          <w:sz w:val="24"/>
          <w:szCs w:val="24"/>
        </w:rPr>
      </w:pPr>
    </w:p>
    <w:p w14:paraId="2BA6BFCA" w14:textId="0B309665" w:rsidR="00CC389D" w:rsidRPr="00177813" w:rsidRDefault="00CC389D" w:rsidP="00CC389D">
      <w:pPr>
        <w:spacing w:after="200" w:line="276" w:lineRule="auto"/>
        <w:jc w:val="center"/>
        <w:rPr>
          <w:rFonts w:cstheme="minorHAnsi"/>
          <w:sz w:val="24"/>
          <w:szCs w:val="24"/>
        </w:rPr>
      </w:pPr>
      <w:r w:rsidRPr="00177813">
        <w:rPr>
          <w:rFonts w:cstheme="minorHAnsi"/>
          <w:b/>
          <w:sz w:val="24"/>
          <w:szCs w:val="24"/>
        </w:rPr>
        <w:t>Action Planning</w:t>
      </w:r>
      <w:r w:rsidRPr="00177813">
        <w:rPr>
          <w:rFonts w:cstheme="minorHAnsi"/>
          <w:sz w:val="24"/>
          <w:szCs w:val="24"/>
        </w:rPr>
        <w:t>: how will you mitigate negative and maximise positive outcomes?</w:t>
      </w:r>
    </w:p>
    <w:p w14:paraId="1D21CD8D" w14:textId="4CD7819D" w:rsidR="00177813" w:rsidRDefault="00CC389D" w:rsidP="00CC389D">
      <w:pPr>
        <w:spacing w:after="200" w:line="240" w:lineRule="auto"/>
        <w:rPr>
          <w:rFonts w:cstheme="minorHAnsi"/>
          <w:b/>
          <w:sz w:val="24"/>
          <w:szCs w:val="24"/>
        </w:rPr>
      </w:pPr>
      <w:r w:rsidRPr="00177813">
        <w:rPr>
          <w:rFonts w:cstheme="minorHAnsi"/>
          <w:b/>
          <w:sz w:val="24"/>
          <w:szCs w:val="24"/>
        </w:rPr>
        <w:t>Please feed information from this action plan to your activity’s own planning documents e.g., action plans, risk registers, benefits maps</w:t>
      </w:r>
    </w:p>
    <w:p w14:paraId="029437E2" w14:textId="77777777" w:rsidR="00CC389D" w:rsidRPr="00177813" w:rsidRDefault="00CC389D" w:rsidP="00CC389D">
      <w:pPr>
        <w:spacing w:after="200" w:line="240" w:lineRule="auto"/>
        <w:rPr>
          <w:rFonts w:cstheme="minorHAnsi"/>
          <w:b/>
          <w:bCs/>
          <w:sz w:val="24"/>
          <w:szCs w:val="24"/>
        </w:rPr>
      </w:pPr>
    </w:p>
    <w:tbl>
      <w:tblPr>
        <w:tblStyle w:val="TableGrid"/>
        <w:tblW w:w="15256" w:type="dxa"/>
        <w:tblInd w:w="-431" w:type="dxa"/>
        <w:tblLayout w:type="fixed"/>
        <w:tblLook w:val="04A0" w:firstRow="1" w:lastRow="0" w:firstColumn="1" w:lastColumn="0" w:noHBand="0" w:noVBand="1"/>
      </w:tblPr>
      <w:tblGrid>
        <w:gridCol w:w="2030"/>
        <w:gridCol w:w="2649"/>
        <w:gridCol w:w="2551"/>
        <w:gridCol w:w="2066"/>
        <w:gridCol w:w="1775"/>
        <w:gridCol w:w="1014"/>
        <w:gridCol w:w="1521"/>
        <w:gridCol w:w="1650"/>
      </w:tblGrid>
      <w:tr w:rsidR="001A278C" w:rsidRPr="00177813" w14:paraId="0B397A6D" w14:textId="77777777" w:rsidTr="6D14749B">
        <w:trPr>
          <w:trHeight w:val="420"/>
        </w:trPr>
        <w:tc>
          <w:tcPr>
            <w:tcW w:w="2030" w:type="dxa"/>
          </w:tcPr>
          <w:p w14:paraId="046F4667" w14:textId="77777777" w:rsidR="001A278C" w:rsidRPr="00177813" w:rsidRDefault="001A278C" w:rsidP="00177813">
            <w:pPr>
              <w:spacing w:after="200" w:line="276" w:lineRule="auto"/>
              <w:rPr>
                <w:rFonts w:asciiTheme="minorHAnsi" w:hAnsiTheme="minorHAnsi" w:cstheme="minorHAnsi"/>
                <w:i/>
                <w:sz w:val="24"/>
                <w:szCs w:val="24"/>
              </w:rPr>
            </w:pPr>
          </w:p>
        </w:tc>
        <w:tc>
          <w:tcPr>
            <w:tcW w:w="2649" w:type="dxa"/>
          </w:tcPr>
          <w:p w14:paraId="2F2BA2A1" w14:textId="3FB6A9C2" w:rsidR="001A278C" w:rsidRPr="001A278C" w:rsidRDefault="001A278C" w:rsidP="001A278C">
            <w:pPr>
              <w:spacing w:after="200"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Possible Positive   Impact on Groups              </w:t>
            </w:r>
            <w:r>
              <w:rPr>
                <w:rFonts w:asciiTheme="minorHAnsi" w:hAnsiTheme="minorHAnsi" w:cstheme="minorHAnsi"/>
                <w:bCs/>
                <w:sz w:val="24"/>
                <w:szCs w:val="24"/>
              </w:rPr>
              <w:t>Include relevant data if possible</w:t>
            </w:r>
          </w:p>
        </w:tc>
        <w:tc>
          <w:tcPr>
            <w:tcW w:w="2551" w:type="dxa"/>
          </w:tcPr>
          <w:p w14:paraId="73616083" w14:textId="33E8C882" w:rsidR="001A278C" w:rsidRPr="00177813" w:rsidRDefault="001A278C" w:rsidP="00177813">
            <w:pPr>
              <w:spacing w:after="200" w:line="276" w:lineRule="auto"/>
              <w:jc w:val="center"/>
              <w:rPr>
                <w:rFonts w:cstheme="minorHAnsi"/>
                <w:b/>
                <w:sz w:val="24"/>
                <w:szCs w:val="24"/>
              </w:rPr>
            </w:pPr>
            <w:r>
              <w:rPr>
                <w:rFonts w:asciiTheme="minorHAnsi" w:hAnsiTheme="minorHAnsi" w:cstheme="minorHAnsi"/>
                <w:b/>
                <w:sz w:val="24"/>
                <w:szCs w:val="24"/>
              </w:rPr>
              <w:t xml:space="preserve">Possible Negative Impact on Groups </w:t>
            </w:r>
            <w:r>
              <w:rPr>
                <w:rFonts w:asciiTheme="minorHAnsi" w:hAnsiTheme="minorHAnsi" w:cstheme="minorHAnsi"/>
                <w:bCs/>
                <w:sz w:val="24"/>
                <w:szCs w:val="24"/>
              </w:rPr>
              <w:t>Include relevant data if possible</w:t>
            </w:r>
          </w:p>
        </w:tc>
        <w:tc>
          <w:tcPr>
            <w:tcW w:w="2066" w:type="dxa"/>
          </w:tcPr>
          <w:p w14:paraId="7C0403EE" w14:textId="18042DE5"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Actions Required</w:t>
            </w:r>
          </w:p>
        </w:tc>
        <w:tc>
          <w:tcPr>
            <w:tcW w:w="1775" w:type="dxa"/>
          </w:tcPr>
          <w:p w14:paraId="4117C81B"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Responsible Person</w:t>
            </w:r>
          </w:p>
        </w:tc>
        <w:tc>
          <w:tcPr>
            <w:tcW w:w="1014" w:type="dxa"/>
          </w:tcPr>
          <w:p w14:paraId="48649D62"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Target date</w:t>
            </w:r>
          </w:p>
        </w:tc>
        <w:tc>
          <w:tcPr>
            <w:tcW w:w="1521" w:type="dxa"/>
          </w:tcPr>
          <w:p w14:paraId="56F68FD1"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Success indicators</w:t>
            </w:r>
          </w:p>
        </w:tc>
        <w:tc>
          <w:tcPr>
            <w:tcW w:w="1650" w:type="dxa"/>
          </w:tcPr>
          <w:p w14:paraId="4BF82F40"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Progress to date</w:t>
            </w:r>
          </w:p>
        </w:tc>
      </w:tr>
      <w:tr w:rsidR="001A278C" w:rsidRPr="00177813" w14:paraId="72D9730B" w14:textId="77777777" w:rsidTr="6D14749B">
        <w:trPr>
          <w:trHeight w:val="570"/>
        </w:trPr>
        <w:tc>
          <w:tcPr>
            <w:tcW w:w="2030" w:type="dxa"/>
          </w:tcPr>
          <w:p w14:paraId="371A68B6"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All</w:t>
            </w:r>
            <w:r w:rsidRPr="00177813">
              <w:rPr>
                <w:rFonts w:asciiTheme="minorHAnsi" w:hAnsiTheme="minorHAnsi" w:cstheme="minorHAnsi"/>
                <w:sz w:val="24"/>
                <w:szCs w:val="24"/>
              </w:rPr>
              <w:t xml:space="preserve"> (possible impacts affecting many groups)</w:t>
            </w:r>
          </w:p>
        </w:tc>
        <w:tc>
          <w:tcPr>
            <w:tcW w:w="2649" w:type="dxa"/>
          </w:tcPr>
          <w:p w14:paraId="68A75D57" w14:textId="77777777" w:rsidR="00E35DF1" w:rsidRPr="004D7CC2" w:rsidRDefault="00E35DF1" w:rsidP="00E35DF1">
            <w:pPr>
              <w:spacing w:after="200" w:line="276" w:lineRule="auto"/>
              <w:rPr>
                <w:rFonts w:asciiTheme="minorHAnsi" w:hAnsiTheme="minorHAnsi" w:cstheme="minorHAnsi"/>
                <w:b/>
                <w:bCs/>
                <w:sz w:val="24"/>
                <w:szCs w:val="24"/>
              </w:rPr>
            </w:pPr>
            <w:r w:rsidRPr="00E35DF1">
              <w:rPr>
                <w:rFonts w:cstheme="minorHAnsi"/>
                <w:b/>
                <w:bCs/>
                <w:sz w:val="24"/>
                <w:szCs w:val="24"/>
              </w:rPr>
              <w:t xml:space="preserve">Based on the comparable analysis undertaken more students eligible for an RA2D submitted first time, reducing the potential resit burden during the compressed resit period, and within </w:t>
            </w:r>
            <w:r w:rsidRPr="00E35DF1">
              <w:rPr>
                <w:rFonts w:cstheme="minorHAnsi"/>
                <w:b/>
                <w:bCs/>
                <w:sz w:val="24"/>
                <w:szCs w:val="24"/>
              </w:rPr>
              <w:lastRenderedPageBreak/>
              <w:t xml:space="preserve">the 7 days than under the </w:t>
            </w:r>
            <w:proofErr w:type="gramStart"/>
            <w:r w:rsidRPr="00E35DF1">
              <w:rPr>
                <w:rFonts w:cstheme="minorHAnsi"/>
                <w:b/>
                <w:bCs/>
                <w:sz w:val="24"/>
                <w:szCs w:val="24"/>
              </w:rPr>
              <w:t>14 day</w:t>
            </w:r>
            <w:proofErr w:type="gramEnd"/>
            <w:r w:rsidRPr="00E35DF1">
              <w:rPr>
                <w:rFonts w:cstheme="minorHAnsi"/>
                <w:b/>
                <w:bCs/>
                <w:sz w:val="24"/>
                <w:szCs w:val="24"/>
              </w:rPr>
              <w:t xml:space="preserve"> policy. </w:t>
            </w:r>
          </w:p>
          <w:p w14:paraId="77B4C159" w14:textId="77777777" w:rsidR="00E35DF1" w:rsidRPr="004D7CC2" w:rsidRDefault="00E35DF1" w:rsidP="00E35DF1">
            <w:pPr>
              <w:spacing w:after="200" w:line="276" w:lineRule="auto"/>
              <w:rPr>
                <w:rFonts w:asciiTheme="minorHAnsi" w:hAnsiTheme="minorHAnsi" w:cstheme="minorHAnsi"/>
                <w:b/>
                <w:bCs/>
                <w:sz w:val="24"/>
                <w:szCs w:val="24"/>
              </w:rPr>
            </w:pPr>
            <w:r w:rsidRPr="00E35DF1">
              <w:rPr>
                <w:rFonts w:cstheme="minorHAnsi"/>
                <w:b/>
                <w:bCs/>
                <w:sz w:val="24"/>
                <w:szCs w:val="24"/>
              </w:rPr>
              <w:t>Students will get more timely feedback on their assessments that will help with subsequent assessment.   </w:t>
            </w:r>
          </w:p>
          <w:p w14:paraId="6C6A5F00" w14:textId="77777777" w:rsidR="00E35DF1" w:rsidRPr="004D7CC2" w:rsidRDefault="00E35DF1" w:rsidP="00E35DF1">
            <w:pPr>
              <w:spacing w:after="200" w:line="276" w:lineRule="auto"/>
              <w:rPr>
                <w:rFonts w:asciiTheme="minorHAnsi" w:hAnsiTheme="minorHAnsi" w:cstheme="minorHAnsi"/>
                <w:b/>
                <w:bCs/>
                <w:sz w:val="24"/>
                <w:szCs w:val="24"/>
              </w:rPr>
            </w:pPr>
            <w:r w:rsidRPr="00E35DF1">
              <w:rPr>
                <w:rFonts w:cstheme="minorHAnsi"/>
                <w:b/>
                <w:bCs/>
                <w:sz w:val="24"/>
                <w:szCs w:val="24"/>
              </w:rPr>
              <w:t>Students will be able to practice their time management skills in preparation for graduation and the world of work. </w:t>
            </w:r>
          </w:p>
          <w:p w14:paraId="0E1C7EC2" w14:textId="1EAAEC3A" w:rsidR="001A278C" w:rsidRPr="00E35DF1" w:rsidRDefault="001A278C" w:rsidP="6D14749B">
            <w:pPr>
              <w:spacing w:after="200" w:line="276" w:lineRule="auto"/>
              <w:rPr>
                <w:rFonts w:asciiTheme="minorHAnsi" w:hAnsiTheme="minorHAnsi" w:cstheme="minorHAnsi"/>
                <w:b/>
                <w:bCs/>
                <w:sz w:val="24"/>
                <w:szCs w:val="24"/>
              </w:rPr>
            </w:pPr>
          </w:p>
        </w:tc>
        <w:tc>
          <w:tcPr>
            <w:tcW w:w="2551" w:type="dxa"/>
          </w:tcPr>
          <w:p w14:paraId="378A10C5" w14:textId="4D15F285" w:rsidR="001A278C" w:rsidRPr="00611EBA" w:rsidRDefault="60C7A468" w:rsidP="6D14749B">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lastRenderedPageBreak/>
              <w:t xml:space="preserve">There will still be some students who will struggle with the deadlines although UWE programmes </w:t>
            </w:r>
            <w:proofErr w:type="gramStart"/>
            <w:r w:rsidRPr="00611EBA">
              <w:rPr>
                <w:rFonts w:asciiTheme="minorHAnsi" w:hAnsiTheme="minorHAnsi" w:cstheme="minorHAnsi"/>
                <w:sz w:val="24"/>
                <w:szCs w:val="24"/>
              </w:rPr>
              <w:t>has</w:t>
            </w:r>
            <w:proofErr w:type="gramEnd"/>
            <w:r w:rsidRPr="00611EBA">
              <w:rPr>
                <w:rFonts w:asciiTheme="minorHAnsi" w:hAnsiTheme="minorHAnsi" w:cstheme="minorHAnsi"/>
                <w:sz w:val="24"/>
                <w:szCs w:val="24"/>
              </w:rPr>
              <w:t xml:space="preserve"> reduced the amount of overall assessment for students which may help.</w:t>
            </w:r>
            <w:r w:rsidR="53EEB01C" w:rsidRPr="00611EBA">
              <w:rPr>
                <w:rFonts w:asciiTheme="minorHAnsi" w:hAnsiTheme="minorHAnsi" w:cstheme="minorHAnsi"/>
                <w:sz w:val="24"/>
                <w:szCs w:val="24"/>
              </w:rPr>
              <w:t xml:space="preserve">  </w:t>
            </w:r>
          </w:p>
          <w:p w14:paraId="67770EFB" w14:textId="08B316EF" w:rsidR="001A278C" w:rsidRPr="00611EBA" w:rsidRDefault="53EEB01C" w:rsidP="170264B6">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lastRenderedPageBreak/>
              <w:t xml:space="preserve">Within the work we have undertaken we discovered that students eligible for study support through either DSA funding or through internal resources were not taking up those opportunities and were relying on additional time.  </w:t>
            </w:r>
            <w:r w:rsidR="383EC739" w:rsidRPr="00611EBA">
              <w:rPr>
                <w:rFonts w:asciiTheme="minorHAnsi" w:hAnsiTheme="minorHAnsi" w:cstheme="minorHAnsi"/>
                <w:sz w:val="24"/>
                <w:szCs w:val="24"/>
              </w:rPr>
              <w:t>The work will continue to review the support we put in place for students.</w:t>
            </w:r>
          </w:p>
        </w:tc>
        <w:tc>
          <w:tcPr>
            <w:tcW w:w="2066" w:type="dxa"/>
          </w:tcPr>
          <w:p w14:paraId="46FF5DE4" w14:textId="76A055FF" w:rsidR="001A278C" w:rsidRPr="00177813" w:rsidRDefault="2C0F2851" w:rsidP="170264B6">
            <w:pPr>
              <w:spacing w:after="200" w:line="276" w:lineRule="auto"/>
              <w:rPr>
                <w:rFonts w:asciiTheme="minorHAnsi" w:hAnsiTheme="minorHAnsi" w:cstheme="minorBidi"/>
                <w:sz w:val="24"/>
                <w:szCs w:val="24"/>
              </w:rPr>
            </w:pPr>
            <w:r w:rsidRPr="170264B6">
              <w:rPr>
                <w:rFonts w:asciiTheme="minorHAnsi" w:hAnsiTheme="minorHAnsi" w:cstheme="minorBidi"/>
                <w:sz w:val="24"/>
                <w:szCs w:val="24"/>
              </w:rPr>
              <w:lastRenderedPageBreak/>
              <w:t xml:space="preserve">Consider what more support students may </w:t>
            </w:r>
            <w:proofErr w:type="spellStart"/>
            <w:r w:rsidRPr="170264B6">
              <w:rPr>
                <w:rFonts w:asciiTheme="minorHAnsi" w:hAnsiTheme="minorHAnsi" w:cstheme="minorBidi"/>
                <w:sz w:val="24"/>
                <w:szCs w:val="24"/>
              </w:rPr>
              <w:t>required</w:t>
            </w:r>
            <w:proofErr w:type="spellEnd"/>
            <w:r w:rsidRPr="170264B6">
              <w:rPr>
                <w:rFonts w:asciiTheme="minorHAnsi" w:hAnsiTheme="minorHAnsi" w:cstheme="minorBidi"/>
                <w:sz w:val="24"/>
                <w:szCs w:val="24"/>
              </w:rPr>
              <w:t xml:space="preserve"> but also why students are not taking up the support provided to them and rely solely on additional time.</w:t>
            </w:r>
          </w:p>
        </w:tc>
        <w:tc>
          <w:tcPr>
            <w:tcW w:w="1775" w:type="dxa"/>
          </w:tcPr>
          <w:p w14:paraId="4DC1DFE0" w14:textId="6743D984" w:rsidR="001A278C" w:rsidRPr="00177813" w:rsidRDefault="60C7A468" w:rsidP="170264B6">
            <w:pPr>
              <w:spacing w:after="200" w:line="276" w:lineRule="auto"/>
              <w:rPr>
                <w:rFonts w:asciiTheme="minorHAnsi" w:hAnsiTheme="minorHAnsi" w:cstheme="minorBidi"/>
                <w:sz w:val="24"/>
                <w:szCs w:val="24"/>
              </w:rPr>
            </w:pPr>
            <w:r w:rsidRPr="6D14749B">
              <w:rPr>
                <w:rFonts w:asciiTheme="minorHAnsi" w:hAnsiTheme="minorHAnsi" w:cstheme="minorBidi"/>
                <w:sz w:val="24"/>
                <w:szCs w:val="24"/>
              </w:rPr>
              <w:t>Head of Disability Services</w:t>
            </w:r>
            <w:r w:rsidR="746EF1DE" w:rsidRPr="6D14749B">
              <w:rPr>
                <w:rFonts w:asciiTheme="minorHAnsi" w:hAnsiTheme="minorHAnsi" w:cstheme="minorBidi"/>
                <w:sz w:val="24"/>
                <w:szCs w:val="24"/>
              </w:rPr>
              <w:t>/ VP Education</w:t>
            </w:r>
          </w:p>
        </w:tc>
        <w:tc>
          <w:tcPr>
            <w:tcW w:w="1014" w:type="dxa"/>
          </w:tcPr>
          <w:p w14:paraId="21B66B5E" w14:textId="515105A6" w:rsidR="001A278C" w:rsidRPr="00177813" w:rsidRDefault="2C0F2851" w:rsidP="170264B6">
            <w:pPr>
              <w:spacing w:after="200" w:line="276" w:lineRule="auto"/>
              <w:rPr>
                <w:rFonts w:asciiTheme="minorHAnsi" w:hAnsiTheme="minorHAnsi" w:cstheme="minorBidi"/>
                <w:sz w:val="24"/>
                <w:szCs w:val="24"/>
              </w:rPr>
            </w:pPr>
            <w:r w:rsidRPr="170264B6">
              <w:rPr>
                <w:rFonts w:asciiTheme="minorHAnsi" w:hAnsiTheme="minorHAnsi" w:cstheme="minorBidi"/>
                <w:sz w:val="24"/>
                <w:szCs w:val="24"/>
              </w:rPr>
              <w:t>By Sept 2025</w:t>
            </w:r>
          </w:p>
        </w:tc>
        <w:tc>
          <w:tcPr>
            <w:tcW w:w="1521" w:type="dxa"/>
          </w:tcPr>
          <w:p w14:paraId="6E41CA90"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6D04F936"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274B7753" w14:textId="77777777" w:rsidTr="6D14749B">
        <w:trPr>
          <w:trHeight w:val="537"/>
        </w:trPr>
        <w:tc>
          <w:tcPr>
            <w:tcW w:w="2030" w:type="dxa"/>
          </w:tcPr>
          <w:p w14:paraId="1B1F5287" w14:textId="77777777" w:rsidR="001A278C" w:rsidRPr="00177813" w:rsidRDefault="001A278C" w:rsidP="00177813">
            <w:pPr>
              <w:tabs>
                <w:tab w:val="center" w:pos="1097"/>
              </w:tabs>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 xml:space="preserve">Age </w:t>
            </w:r>
            <w:r w:rsidRPr="00177813">
              <w:rPr>
                <w:rFonts w:asciiTheme="minorHAnsi" w:hAnsiTheme="minorHAnsi" w:cstheme="minorHAnsi"/>
                <w:sz w:val="24"/>
                <w:szCs w:val="24"/>
              </w:rPr>
              <w:t>(older people, younger people)</w:t>
            </w:r>
          </w:p>
        </w:tc>
        <w:tc>
          <w:tcPr>
            <w:tcW w:w="2649" w:type="dxa"/>
          </w:tcPr>
          <w:p w14:paraId="4BF281F5" w14:textId="202B149D" w:rsidR="001A278C" w:rsidRPr="00611EBA" w:rsidRDefault="009D7B9F" w:rsidP="00177813">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t>N/A</w:t>
            </w:r>
          </w:p>
        </w:tc>
        <w:tc>
          <w:tcPr>
            <w:tcW w:w="2551" w:type="dxa"/>
          </w:tcPr>
          <w:p w14:paraId="0E446C33" w14:textId="77777777" w:rsidR="001A278C" w:rsidRPr="00611EBA" w:rsidRDefault="001A278C" w:rsidP="00177813">
            <w:pPr>
              <w:spacing w:after="200" w:line="276" w:lineRule="auto"/>
              <w:rPr>
                <w:rFonts w:asciiTheme="minorHAnsi" w:hAnsiTheme="minorHAnsi" w:cstheme="minorHAnsi"/>
                <w:sz w:val="24"/>
                <w:szCs w:val="24"/>
              </w:rPr>
            </w:pPr>
          </w:p>
        </w:tc>
        <w:tc>
          <w:tcPr>
            <w:tcW w:w="2066" w:type="dxa"/>
          </w:tcPr>
          <w:p w14:paraId="73448FB5" w14:textId="5D868FB8" w:rsidR="001A278C" w:rsidRPr="00177813" w:rsidRDefault="001A278C" w:rsidP="00177813">
            <w:pPr>
              <w:spacing w:after="200" w:line="276" w:lineRule="auto"/>
              <w:rPr>
                <w:rFonts w:asciiTheme="minorHAnsi" w:hAnsiTheme="minorHAnsi" w:cstheme="minorHAnsi"/>
                <w:sz w:val="24"/>
                <w:szCs w:val="24"/>
              </w:rPr>
            </w:pPr>
          </w:p>
        </w:tc>
        <w:tc>
          <w:tcPr>
            <w:tcW w:w="1775" w:type="dxa"/>
          </w:tcPr>
          <w:p w14:paraId="284A174E" w14:textId="77777777" w:rsidR="001A278C" w:rsidRPr="00177813" w:rsidRDefault="001A278C" w:rsidP="00177813">
            <w:pPr>
              <w:spacing w:after="200" w:line="276" w:lineRule="auto"/>
              <w:rPr>
                <w:rFonts w:asciiTheme="minorHAnsi" w:hAnsiTheme="minorHAnsi" w:cstheme="minorHAnsi"/>
                <w:sz w:val="24"/>
                <w:szCs w:val="24"/>
              </w:rPr>
            </w:pPr>
          </w:p>
        </w:tc>
        <w:tc>
          <w:tcPr>
            <w:tcW w:w="1014" w:type="dxa"/>
          </w:tcPr>
          <w:p w14:paraId="3D6CCB40"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11BE2DC5"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47EE9809"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6ABB1214" w14:textId="77777777" w:rsidTr="6D14749B">
        <w:trPr>
          <w:trHeight w:val="532"/>
        </w:trPr>
        <w:tc>
          <w:tcPr>
            <w:tcW w:w="2030" w:type="dxa"/>
          </w:tcPr>
          <w:p w14:paraId="152D6DC4"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Disability</w:t>
            </w:r>
            <w:r w:rsidRPr="00177813">
              <w:rPr>
                <w:rFonts w:asciiTheme="minorHAnsi" w:hAnsiTheme="minorHAnsi" w:cstheme="minorHAnsi"/>
                <w:sz w:val="24"/>
                <w:szCs w:val="24"/>
              </w:rPr>
              <w:t>, including mental health and non-visible disabilities</w:t>
            </w:r>
          </w:p>
        </w:tc>
        <w:tc>
          <w:tcPr>
            <w:tcW w:w="2649" w:type="dxa"/>
          </w:tcPr>
          <w:p w14:paraId="32D9740C" w14:textId="1E352EDC" w:rsidR="001A278C" w:rsidRPr="00611EBA" w:rsidRDefault="4B0493F6" w:rsidP="00177813">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t xml:space="preserve">The reduction in days will still allow </w:t>
            </w:r>
            <w:r w:rsidR="00523745">
              <w:rPr>
                <w:rFonts w:asciiTheme="minorHAnsi" w:hAnsiTheme="minorHAnsi" w:cstheme="minorHAnsi"/>
                <w:sz w:val="24"/>
                <w:szCs w:val="24"/>
              </w:rPr>
              <w:t xml:space="preserve">disabled </w:t>
            </w:r>
            <w:r w:rsidRPr="00611EBA">
              <w:rPr>
                <w:rFonts w:asciiTheme="minorHAnsi" w:hAnsiTheme="minorHAnsi" w:cstheme="minorHAnsi"/>
                <w:sz w:val="24"/>
                <w:szCs w:val="24"/>
              </w:rPr>
              <w:t>students additional time</w:t>
            </w:r>
            <w:r w:rsidR="4729F6D4" w:rsidRPr="00611EBA">
              <w:rPr>
                <w:rFonts w:asciiTheme="minorHAnsi" w:hAnsiTheme="minorHAnsi" w:cstheme="minorHAnsi"/>
                <w:sz w:val="24"/>
                <w:szCs w:val="24"/>
              </w:rPr>
              <w:t xml:space="preserve"> but will get them used to submitting work within </w:t>
            </w:r>
            <w:proofErr w:type="gramStart"/>
            <w:r w:rsidR="4729F6D4" w:rsidRPr="00611EBA">
              <w:rPr>
                <w:rFonts w:asciiTheme="minorHAnsi" w:hAnsiTheme="minorHAnsi" w:cstheme="minorHAnsi"/>
                <w:sz w:val="24"/>
                <w:szCs w:val="24"/>
              </w:rPr>
              <w:t>a time period</w:t>
            </w:r>
            <w:proofErr w:type="gramEnd"/>
            <w:r w:rsidR="4729F6D4" w:rsidRPr="00611EBA">
              <w:rPr>
                <w:rFonts w:asciiTheme="minorHAnsi" w:hAnsiTheme="minorHAnsi" w:cstheme="minorHAnsi"/>
                <w:sz w:val="24"/>
                <w:szCs w:val="24"/>
              </w:rPr>
              <w:t xml:space="preserve"> more akin to that </w:t>
            </w:r>
            <w:r w:rsidR="4729F6D4" w:rsidRPr="00611EBA">
              <w:rPr>
                <w:rFonts w:asciiTheme="minorHAnsi" w:hAnsiTheme="minorHAnsi" w:cstheme="minorHAnsi"/>
                <w:sz w:val="24"/>
                <w:szCs w:val="24"/>
              </w:rPr>
              <w:lastRenderedPageBreak/>
              <w:t xml:space="preserve">experienced within the </w:t>
            </w:r>
            <w:proofErr w:type="gramStart"/>
            <w:r w:rsidR="4729F6D4" w:rsidRPr="00611EBA">
              <w:rPr>
                <w:rFonts w:asciiTheme="minorHAnsi" w:hAnsiTheme="minorHAnsi" w:cstheme="minorHAnsi"/>
                <w:sz w:val="24"/>
                <w:szCs w:val="24"/>
              </w:rPr>
              <w:t>work place</w:t>
            </w:r>
            <w:proofErr w:type="gramEnd"/>
            <w:r w:rsidR="4729F6D4" w:rsidRPr="00611EBA">
              <w:rPr>
                <w:rFonts w:asciiTheme="minorHAnsi" w:hAnsiTheme="minorHAnsi" w:cstheme="minorHAnsi"/>
                <w:sz w:val="24"/>
                <w:szCs w:val="24"/>
              </w:rPr>
              <w:t xml:space="preserve">.  Students still have the ‘resit’ opportunity should they need more than the 7 days.  </w:t>
            </w:r>
          </w:p>
          <w:p w14:paraId="443AE639" w14:textId="1676B229" w:rsidR="00B32A5F" w:rsidRPr="00611EBA" w:rsidRDefault="00B32A5F" w:rsidP="00177813">
            <w:pPr>
              <w:spacing w:after="200" w:line="276" w:lineRule="auto"/>
              <w:rPr>
                <w:rFonts w:asciiTheme="minorHAnsi" w:hAnsiTheme="minorHAnsi" w:cstheme="minorHAnsi"/>
                <w:sz w:val="24"/>
                <w:szCs w:val="24"/>
              </w:rPr>
            </w:pPr>
          </w:p>
        </w:tc>
        <w:tc>
          <w:tcPr>
            <w:tcW w:w="2551" w:type="dxa"/>
          </w:tcPr>
          <w:p w14:paraId="42A7F404" w14:textId="118F77EA" w:rsidR="001A278C" w:rsidRPr="00611EBA" w:rsidRDefault="00523745" w:rsidP="6D14749B">
            <w:pPr>
              <w:spacing w:after="200" w:line="276" w:lineRule="auto"/>
              <w:rPr>
                <w:rFonts w:asciiTheme="minorHAnsi" w:hAnsiTheme="minorHAnsi" w:cstheme="minorHAnsi"/>
                <w:sz w:val="24"/>
                <w:szCs w:val="24"/>
              </w:rPr>
            </w:pPr>
            <w:r>
              <w:rPr>
                <w:rFonts w:asciiTheme="minorHAnsi" w:hAnsiTheme="minorHAnsi" w:cstheme="minorHAnsi"/>
                <w:sz w:val="24"/>
                <w:szCs w:val="24"/>
              </w:rPr>
              <w:lastRenderedPageBreak/>
              <w:t>Disabled s</w:t>
            </w:r>
            <w:r w:rsidR="6AB77A08" w:rsidRPr="00611EBA">
              <w:rPr>
                <w:rFonts w:asciiTheme="minorHAnsi" w:hAnsiTheme="minorHAnsi" w:cstheme="minorHAnsi"/>
                <w:sz w:val="24"/>
                <w:szCs w:val="24"/>
              </w:rPr>
              <w:t xml:space="preserve">tudents have previously had 14 days post the deadline.  The change </w:t>
            </w:r>
            <w:r w:rsidR="045C7500" w:rsidRPr="00611EBA">
              <w:rPr>
                <w:rFonts w:asciiTheme="minorHAnsi" w:hAnsiTheme="minorHAnsi" w:cstheme="minorHAnsi"/>
                <w:sz w:val="24"/>
                <w:szCs w:val="24"/>
              </w:rPr>
              <w:t>has been</w:t>
            </w:r>
            <w:r w:rsidR="6AB77A08" w:rsidRPr="00611EBA">
              <w:rPr>
                <w:rFonts w:asciiTheme="minorHAnsi" w:hAnsiTheme="minorHAnsi" w:cstheme="minorHAnsi"/>
                <w:sz w:val="24"/>
                <w:szCs w:val="24"/>
              </w:rPr>
              <w:t xml:space="preserve"> seen as taking something away from students</w:t>
            </w:r>
            <w:r w:rsidR="604B9D5E" w:rsidRPr="00611EBA">
              <w:rPr>
                <w:rFonts w:asciiTheme="minorHAnsi" w:hAnsiTheme="minorHAnsi" w:cstheme="minorHAnsi"/>
                <w:sz w:val="24"/>
                <w:szCs w:val="24"/>
              </w:rPr>
              <w:t xml:space="preserve"> </w:t>
            </w:r>
            <w:r w:rsidR="52EC9837" w:rsidRPr="00611EBA">
              <w:rPr>
                <w:rFonts w:asciiTheme="minorHAnsi" w:hAnsiTheme="minorHAnsi" w:cstheme="minorHAnsi"/>
                <w:sz w:val="24"/>
                <w:szCs w:val="24"/>
              </w:rPr>
              <w:t xml:space="preserve">and feedback from </w:t>
            </w:r>
            <w:r w:rsidR="52EC9837" w:rsidRPr="00611EBA">
              <w:rPr>
                <w:rFonts w:asciiTheme="minorHAnsi" w:hAnsiTheme="minorHAnsi" w:cstheme="minorHAnsi"/>
                <w:sz w:val="24"/>
                <w:szCs w:val="24"/>
              </w:rPr>
              <w:lastRenderedPageBreak/>
              <w:t>students about the impact on their wellbeing came through the surveys undertaken.  H</w:t>
            </w:r>
            <w:r w:rsidR="604B9D5E" w:rsidRPr="00611EBA">
              <w:rPr>
                <w:rFonts w:asciiTheme="minorHAnsi" w:hAnsiTheme="minorHAnsi" w:cstheme="minorHAnsi"/>
                <w:sz w:val="24"/>
                <w:szCs w:val="24"/>
              </w:rPr>
              <w:t xml:space="preserve">owever, the </w:t>
            </w:r>
            <w:r w:rsidR="24A89D8D" w:rsidRPr="00611EBA">
              <w:rPr>
                <w:rFonts w:asciiTheme="minorHAnsi" w:hAnsiTheme="minorHAnsi" w:cstheme="minorHAnsi"/>
                <w:sz w:val="24"/>
                <w:szCs w:val="24"/>
              </w:rPr>
              <w:t xml:space="preserve">success </w:t>
            </w:r>
            <w:r w:rsidR="604B9D5E" w:rsidRPr="00611EBA">
              <w:rPr>
                <w:rFonts w:asciiTheme="minorHAnsi" w:hAnsiTheme="minorHAnsi" w:cstheme="minorHAnsi"/>
                <w:sz w:val="24"/>
                <w:szCs w:val="24"/>
              </w:rPr>
              <w:t xml:space="preserve">data has shown that </w:t>
            </w:r>
            <w:r w:rsidR="05738245" w:rsidRPr="00611EBA">
              <w:rPr>
                <w:rFonts w:asciiTheme="minorHAnsi" w:hAnsiTheme="minorHAnsi" w:cstheme="minorHAnsi"/>
                <w:sz w:val="24"/>
                <w:szCs w:val="24"/>
              </w:rPr>
              <w:t xml:space="preserve">more </w:t>
            </w:r>
            <w:r w:rsidR="604B9D5E" w:rsidRPr="00611EBA">
              <w:rPr>
                <w:rFonts w:asciiTheme="minorHAnsi" w:hAnsiTheme="minorHAnsi" w:cstheme="minorHAnsi"/>
                <w:sz w:val="24"/>
                <w:szCs w:val="24"/>
              </w:rPr>
              <w:t xml:space="preserve">students were able to meet the </w:t>
            </w:r>
            <w:proofErr w:type="gramStart"/>
            <w:r w:rsidR="604B9D5E" w:rsidRPr="00611EBA">
              <w:rPr>
                <w:rFonts w:asciiTheme="minorHAnsi" w:hAnsiTheme="minorHAnsi" w:cstheme="minorHAnsi"/>
                <w:sz w:val="24"/>
                <w:szCs w:val="24"/>
              </w:rPr>
              <w:t>7 day</w:t>
            </w:r>
            <w:proofErr w:type="gramEnd"/>
            <w:r w:rsidR="604B9D5E" w:rsidRPr="00611EBA">
              <w:rPr>
                <w:rFonts w:asciiTheme="minorHAnsi" w:hAnsiTheme="minorHAnsi" w:cstheme="minorHAnsi"/>
                <w:sz w:val="24"/>
                <w:szCs w:val="24"/>
              </w:rPr>
              <w:t xml:space="preserve"> extension deadline and were more likely to succeed academically.  See comments above around take up of wider support offer.</w:t>
            </w:r>
          </w:p>
        </w:tc>
        <w:tc>
          <w:tcPr>
            <w:tcW w:w="2066" w:type="dxa"/>
          </w:tcPr>
          <w:p w14:paraId="5BFCDEC2" w14:textId="77777777" w:rsidR="001A278C" w:rsidRDefault="00C423F2"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lastRenderedPageBreak/>
              <w:t xml:space="preserve">Promotion of the benefits and support available to help students manage their time and prepare them </w:t>
            </w:r>
            <w:r>
              <w:rPr>
                <w:rFonts w:asciiTheme="minorHAnsi" w:hAnsiTheme="minorHAnsi" w:cstheme="minorHAnsi"/>
                <w:sz w:val="24"/>
                <w:szCs w:val="24"/>
              </w:rPr>
              <w:lastRenderedPageBreak/>
              <w:t>for the world of work.</w:t>
            </w:r>
          </w:p>
          <w:p w14:paraId="37FF4433" w14:textId="0F6FD99A" w:rsidR="00C423F2" w:rsidRPr="00177813" w:rsidRDefault="00C423F2"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Within UWE-Programmes, a key focus is inclusivity to ensure that both our delivery and our assessment is as inclusive as possible</w:t>
            </w:r>
          </w:p>
        </w:tc>
        <w:tc>
          <w:tcPr>
            <w:tcW w:w="1775" w:type="dxa"/>
          </w:tcPr>
          <w:p w14:paraId="56E825B4" w14:textId="63B316FC" w:rsidR="001A278C" w:rsidRPr="00177813" w:rsidRDefault="5F9DD62B" w:rsidP="170264B6">
            <w:pPr>
              <w:spacing w:after="200" w:line="276" w:lineRule="auto"/>
            </w:pPr>
            <w:r w:rsidRPr="170264B6">
              <w:rPr>
                <w:rFonts w:asciiTheme="minorHAnsi" w:hAnsiTheme="minorHAnsi" w:cstheme="minorBidi"/>
                <w:sz w:val="24"/>
                <w:szCs w:val="24"/>
              </w:rPr>
              <w:lastRenderedPageBreak/>
              <w:t>Head of Disability Services</w:t>
            </w:r>
          </w:p>
        </w:tc>
        <w:tc>
          <w:tcPr>
            <w:tcW w:w="1014" w:type="dxa"/>
          </w:tcPr>
          <w:p w14:paraId="22FB47AE" w14:textId="43F18EB6" w:rsidR="001A278C" w:rsidRPr="00177813" w:rsidRDefault="31907BAB" w:rsidP="170264B6">
            <w:pPr>
              <w:spacing w:after="200" w:line="276" w:lineRule="auto"/>
              <w:rPr>
                <w:rFonts w:asciiTheme="minorHAnsi" w:hAnsiTheme="minorHAnsi" w:cstheme="minorBidi"/>
                <w:sz w:val="24"/>
                <w:szCs w:val="24"/>
              </w:rPr>
            </w:pPr>
            <w:r w:rsidRPr="170264B6">
              <w:rPr>
                <w:rFonts w:asciiTheme="minorHAnsi" w:hAnsiTheme="minorHAnsi" w:cstheme="minorBidi"/>
                <w:sz w:val="24"/>
                <w:szCs w:val="24"/>
              </w:rPr>
              <w:t>During 25</w:t>
            </w:r>
            <w:r w:rsidR="15B60143" w:rsidRPr="170264B6">
              <w:rPr>
                <w:rFonts w:asciiTheme="minorHAnsi" w:hAnsiTheme="minorHAnsi" w:cstheme="minorBidi"/>
                <w:sz w:val="24"/>
                <w:szCs w:val="24"/>
              </w:rPr>
              <w:t>/26</w:t>
            </w:r>
          </w:p>
        </w:tc>
        <w:tc>
          <w:tcPr>
            <w:tcW w:w="1521" w:type="dxa"/>
          </w:tcPr>
          <w:p w14:paraId="617F5EB7" w14:textId="77777777" w:rsidR="001A278C" w:rsidRDefault="00BD0136"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1</w:t>
            </w:r>
            <w:r w:rsidRPr="00BD0136">
              <w:rPr>
                <w:rFonts w:asciiTheme="minorHAnsi" w:hAnsiTheme="minorHAnsi" w:cstheme="minorHAnsi"/>
                <w:sz w:val="24"/>
                <w:szCs w:val="24"/>
                <w:vertAlign w:val="superscript"/>
              </w:rPr>
              <w:t>st</w:t>
            </w:r>
            <w:r>
              <w:rPr>
                <w:rFonts w:asciiTheme="minorHAnsi" w:hAnsiTheme="minorHAnsi" w:cstheme="minorHAnsi"/>
                <w:sz w:val="24"/>
                <w:szCs w:val="24"/>
              </w:rPr>
              <w:t xml:space="preserve"> sit submission rates.</w:t>
            </w:r>
          </w:p>
          <w:p w14:paraId="1CF99729" w14:textId="6009BF1C" w:rsidR="00BD0136" w:rsidRPr="00177813" w:rsidRDefault="00BD0136"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 xml:space="preserve">Feedback on assessment &amp; feedback </w:t>
            </w:r>
            <w:r>
              <w:rPr>
                <w:rFonts w:asciiTheme="minorHAnsi" w:hAnsiTheme="minorHAnsi" w:cstheme="minorHAnsi"/>
                <w:sz w:val="24"/>
                <w:szCs w:val="24"/>
              </w:rPr>
              <w:lastRenderedPageBreak/>
              <w:t>within student surveys</w:t>
            </w:r>
          </w:p>
        </w:tc>
        <w:tc>
          <w:tcPr>
            <w:tcW w:w="1650" w:type="dxa"/>
          </w:tcPr>
          <w:p w14:paraId="2E28B52C"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226E7D79" w14:textId="77777777" w:rsidTr="6D14749B">
        <w:trPr>
          <w:trHeight w:val="539"/>
        </w:trPr>
        <w:tc>
          <w:tcPr>
            <w:tcW w:w="2030" w:type="dxa"/>
          </w:tcPr>
          <w:p w14:paraId="25B172D7" w14:textId="77777777" w:rsidR="001A278C" w:rsidRPr="00177813" w:rsidRDefault="001A278C" w:rsidP="00177813">
            <w:pPr>
              <w:spacing w:after="200" w:line="276" w:lineRule="auto"/>
              <w:rPr>
                <w:rFonts w:asciiTheme="minorHAnsi" w:hAnsiTheme="minorHAnsi" w:cstheme="minorHAnsi"/>
                <w:b/>
                <w:sz w:val="24"/>
                <w:szCs w:val="24"/>
              </w:rPr>
            </w:pPr>
            <w:r w:rsidRPr="00177813">
              <w:rPr>
                <w:rFonts w:asciiTheme="minorHAnsi" w:hAnsiTheme="minorHAnsi" w:cstheme="minorHAnsi"/>
                <w:b/>
                <w:sz w:val="24"/>
                <w:szCs w:val="24"/>
              </w:rPr>
              <w:t>Women and men</w:t>
            </w:r>
          </w:p>
        </w:tc>
        <w:tc>
          <w:tcPr>
            <w:tcW w:w="2649" w:type="dxa"/>
          </w:tcPr>
          <w:p w14:paraId="46B4B791" w14:textId="54582083" w:rsidR="001A278C" w:rsidRPr="00611EBA" w:rsidRDefault="00BD0136" w:rsidP="00177813">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t>N/A</w:t>
            </w:r>
          </w:p>
        </w:tc>
        <w:tc>
          <w:tcPr>
            <w:tcW w:w="2551" w:type="dxa"/>
          </w:tcPr>
          <w:p w14:paraId="50F25431" w14:textId="77777777" w:rsidR="001A278C" w:rsidRPr="00611EBA" w:rsidRDefault="001A278C" w:rsidP="00177813">
            <w:pPr>
              <w:spacing w:after="200" w:line="276" w:lineRule="auto"/>
              <w:rPr>
                <w:rFonts w:asciiTheme="minorHAnsi" w:hAnsiTheme="minorHAnsi" w:cstheme="minorHAnsi"/>
                <w:sz w:val="24"/>
                <w:szCs w:val="24"/>
              </w:rPr>
            </w:pPr>
          </w:p>
        </w:tc>
        <w:tc>
          <w:tcPr>
            <w:tcW w:w="2066" w:type="dxa"/>
          </w:tcPr>
          <w:p w14:paraId="522E291D" w14:textId="404923E1" w:rsidR="001A278C" w:rsidRPr="00177813" w:rsidRDefault="001A278C" w:rsidP="00177813">
            <w:pPr>
              <w:spacing w:after="200" w:line="276" w:lineRule="auto"/>
              <w:rPr>
                <w:rFonts w:asciiTheme="minorHAnsi" w:hAnsiTheme="minorHAnsi" w:cstheme="minorHAnsi"/>
                <w:sz w:val="24"/>
                <w:szCs w:val="24"/>
              </w:rPr>
            </w:pPr>
          </w:p>
        </w:tc>
        <w:tc>
          <w:tcPr>
            <w:tcW w:w="1775" w:type="dxa"/>
          </w:tcPr>
          <w:p w14:paraId="4FEC0DB5" w14:textId="77777777" w:rsidR="001A278C" w:rsidRPr="00177813" w:rsidRDefault="001A278C" w:rsidP="00177813">
            <w:pPr>
              <w:spacing w:after="200" w:line="276" w:lineRule="auto"/>
              <w:rPr>
                <w:rFonts w:asciiTheme="minorHAnsi" w:hAnsiTheme="minorHAnsi" w:cstheme="minorHAnsi"/>
                <w:sz w:val="24"/>
                <w:szCs w:val="24"/>
              </w:rPr>
            </w:pPr>
          </w:p>
        </w:tc>
        <w:tc>
          <w:tcPr>
            <w:tcW w:w="1014" w:type="dxa"/>
          </w:tcPr>
          <w:p w14:paraId="2DD6C03B"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22996B5B"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72B84651"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038FEC6E" w14:textId="77777777" w:rsidTr="6D14749B">
        <w:trPr>
          <w:trHeight w:val="810"/>
        </w:trPr>
        <w:tc>
          <w:tcPr>
            <w:tcW w:w="2030" w:type="dxa"/>
          </w:tcPr>
          <w:p w14:paraId="03D0621A"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Trans and non-binary people</w:t>
            </w:r>
            <w:r w:rsidRPr="00177813">
              <w:rPr>
                <w:rFonts w:asciiTheme="minorHAnsi" w:hAnsiTheme="minorHAnsi" w:cstheme="minorHAnsi"/>
                <w:sz w:val="24"/>
                <w:szCs w:val="24"/>
              </w:rPr>
              <w:t>, including gender reassignment</w:t>
            </w:r>
          </w:p>
        </w:tc>
        <w:tc>
          <w:tcPr>
            <w:tcW w:w="2649" w:type="dxa"/>
          </w:tcPr>
          <w:p w14:paraId="0FC6D6B7" w14:textId="15318E7E" w:rsidR="001A278C" w:rsidRPr="00611EBA" w:rsidRDefault="00BD0136" w:rsidP="00177813">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t>N/A</w:t>
            </w:r>
          </w:p>
        </w:tc>
        <w:tc>
          <w:tcPr>
            <w:tcW w:w="2551" w:type="dxa"/>
          </w:tcPr>
          <w:p w14:paraId="12B2EA22" w14:textId="77777777" w:rsidR="001A278C" w:rsidRPr="00611EBA" w:rsidRDefault="001A278C" w:rsidP="00177813">
            <w:pPr>
              <w:spacing w:after="200" w:line="276" w:lineRule="auto"/>
              <w:rPr>
                <w:rFonts w:asciiTheme="minorHAnsi" w:hAnsiTheme="minorHAnsi" w:cstheme="minorHAnsi"/>
                <w:sz w:val="24"/>
                <w:szCs w:val="24"/>
              </w:rPr>
            </w:pPr>
          </w:p>
        </w:tc>
        <w:tc>
          <w:tcPr>
            <w:tcW w:w="2066" w:type="dxa"/>
          </w:tcPr>
          <w:p w14:paraId="5D2B68FB" w14:textId="7B94B363" w:rsidR="001A278C" w:rsidRPr="00177813" w:rsidRDefault="001A278C" w:rsidP="00177813">
            <w:pPr>
              <w:spacing w:after="200" w:line="276" w:lineRule="auto"/>
              <w:rPr>
                <w:rFonts w:asciiTheme="minorHAnsi" w:hAnsiTheme="minorHAnsi" w:cstheme="minorHAnsi"/>
                <w:sz w:val="24"/>
                <w:szCs w:val="24"/>
              </w:rPr>
            </w:pPr>
          </w:p>
        </w:tc>
        <w:tc>
          <w:tcPr>
            <w:tcW w:w="1775" w:type="dxa"/>
          </w:tcPr>
          <w:p w14:paraId="65674C5C" w14:textId="77777777" w:rsidR="001A278C" w:rsidRPr="00177813" w:rsidRDefault="001A278C" w:rsidP="00177813">
            <w:pPr>
              <w:spacing w:after="200" w:line="276" w:lineRule="auto"/>
              <w:rPr>
                <w:rFonts w:asciiTheme="minorHAnsi" w:hAnsiTheme="minorHAnsi" w:cstheme="minorHAnsi"/>
                <w:sz w:val="24"/>
                <w:szCs w:val="24"/>
              </w:rPr>
            </w:pPr>
          </w:p>
        </w:tc>
        <w:tc>
          <w:tcPr>
            <w:tcW w:w="1014" w:type="dxa"/>
          </w:tcPr>
          <w:p w14:paraId="46E943D5"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7DDC171F"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7F6FEACE"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4CBAB146" w14:textId="77777777" w:rsidTr="6D14749B">
        <w:trPr>
          <w:trHeight w:val="626"/>
        </w:trPr>
        <w:tc>
          <w:tcPr>
            <w:tcW w:w="2030" w:type="dxa"/>
          </w:tcPr>
          <w:p w14:paraId="436DFAB9"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Marriage</w:t>
            </w:r>
            <w:r w:rsidRPr="00177813">
              <w:rPr>
                <w:rFonts w:asciiTheme="minorHAnsi" w:hAnsiTheme="minorHAnsi" w:cstheme="minorHAnsi"/>
                <w:sz w:val="24"/>
                <w:szCs w:val="24"/>
              </w:rPr>
              <w:t xml:space="preserve"> and/or </w:t>
            </w:r>
            <w:r w:rsidRPr="00177813">
              <w:rPr>
                <w:rFonts w:asciiTheme="minorHAnsi" w:hAnsiTheme="minorHAnsi" w:cstheme="minorHAnsi"/>
                <w:b/>
                <w:sz w:val="24"/>
                <w:szCs w:val="24"/>
              </w:rPr>
              <w:t>civil partnership</w:t>
            </w:r>
          </w:p>
        </w:tc>
        <w:tc>
          <w:tcPr>
            <w:tcW w:w="2649" w:type="dxa"/>
          </w:tcPr>
          <w:p w14:paraId="4897395D" w14:textId="41E83430" w:rsidR="001A278C" w:rsidRPr="00611EBA" w:rsidRDefault="0048775C" w:rsidP="00177813">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t>N/A</w:t>
            </w:r>
          </w:p>
        </w:tc>
        <w:tc>
          <w:tcPr>
            <w:tcW w:w="2551" w:type="dxa"/>
          </w:tcPr>
          <w:p w14:paraId="713781B8" w14:textId="77777777" w:rsidR="001A278C" w:rsidRPr="00611EBA" w:rsidRDefault="001A278C" w:rsidP="00177813">
            <w:pPr>
              <w:spacing w:after="200" w:line="276" w:lineRule="auto"/>
              <w:rPr>
                <w:rFonts w:asciiTheme="minorHAnsi" w:hAnsiTheme="minorHAnsi" w:cstheme="minorHAnsi"/>
                <w:sz w:val="24"/>
                <w:szCs w:val="24"/>
              </w:rPr>
            </w:pPr>
          </w:p>
        </w:tc>
        <w:tc>
          <w:tcPr>
            <w:tcW w:w="2066" w:type="dxa"/>
          </w:tcPr>
          <w:p w14:paraId="26A07982" w14:textId="74CCD5EB" w:rsidR="001A278C" w:rsidRPr="00177813" w:rsidRDefault="001A278C" w:rsidP="00177813">
            <w:pPr>
              <w:spacing w:after="200" w:line="276" w:lineRule="auto"/>
              <w:rPr>
                <w:rFonts w:asciiTheme="minorHAnsi" w:hAnsiTheme="minorHAnsi" w:cstheme="minorHAnsi"/>
                <w:sz w:val="24"/>
                <w:szCs w:val="24"/>
              </w:rPr>
            </w:pPr>
          </w:p>
        </w:tc>
        <w:tc>
          <w:tcPr>
            <w:tcW w:w="1775" w:type="dxa"/>
          </w:tcPr>
          <w:p w14:paraId="75623E39" w14:textId="77777777" w:rsidR="001A278C" w:rsidRPr="00177813" w:rsidRDefault="001A278C" w:rsidP="00177813">
            <w:pPr>
              <w:spacing w:after="200" w:line="276" w:lineRule="auto"/>
              <w:rPr>
                <w:rFonts w:asciiTheme="minorHAnsi" w:hAnsiTheme="minorHAnsi" w:cstheme="minorHAnsi"/>
                <w:sz w:val="24"/>
                <w:szCs w:val="24"/>
              </w:rPr>
            </w:pPr>
          </w:p>
        </w:tc>
        <w:tc>
          <w:tcPr>
            <w:tcW w:w="1014" w:type="dxa"/>
          </w:tcPr>
          <w:p w14:paraId="54FA1448"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18E8E680"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39DF75E5"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20C68B4E" w14:textId="77777777" w:rsidTr="6D14749B">
        <w:trPr>
          <w:trHeight w:val="794"/>
        </w:trPr>
        <w:tc>
          <w:tcPr>
            <w:tcW w:w="2030" w:type="dxa"/>
          </w:tcPr>
          <w:p w14:paraId="312FB787"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lastRenderedPageBreak/>
              <w:t>Pregnancy</w:t>
            </w:r>
            <w:r w:rsidRPr="00177813">
              <w:rPr>
                <w:rFonts w:asciiTheme="minorHAnsi" w:hAnsiTheme="minorHAnsi" w:cstheme="minorHAnsi"/>
                <w:sz w:val="24"/>
                <w:szCs w:val="24"/>
              </w:rPr>
              <w:t xml:space="preserve"> and/or </w:t>
            </w:r>
            <w:r w:rsidRPr="00177813">
              <w:rPr>
                <w:rFonts w:asciiTheme="minorHAnsi" w:hAnsiTheme="minorHAnsi" w:cstheme="minorHAnsi"/>
                <w:b/>
                <w:sz w:val="24"/>
                <w:szCs w:val="24"/>
              </w:rPr>
              <w:t>maternity</w:t>
            </w:r>
            <w:r w:rsidRPr="00177813">
              <w:rPr>
                <w:rFonts w:asciiTheme="minorHAnsi" w:hAnsiTheme="minorHAnsi" w:cstheme="minorHAnsi"/>
                <w:sz w:val="24"/>
                <w:szCs w:val="24"/>
              </w:rPr>
              <w:t>, including Adoption</w:t>
            </w:r>
          </w:p>
        </w:tc>
        <w:tc>
          <w:tcPr>
            <w:tcW w:w="2649" w:type="dxa"/>
          </w:tcPr>
          <w:p w14:paraId="1755DF82" w14:textId="79A8D8A1" w:rsidR="001A278C" w:rsidRPr="00611EBA" w:rsidRDefault="0048775C" w:rsidP="00177813">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t>See Disability (these students are eligible for RA to deadline)</w:t>
            </w:r>
          </w:p>
        </w:tc>
        <w:tc>
          <w:tcPr>
            <w:tcW w:w="2551" w:type="dxa"/>
          </w:tcPr>
          <w:p w14:paraId="18EE7675" w14:textId="77777777" w:rsidR="001A278C" w:rsidRPr="00611EBA" w:rsidRDefault="001A278C" w:rsidP="00177813">
            <w:pPr>
              <w:spacing w:after="200" w:line="276" w:lineRule="auto"/>
              <w:rPr>
                <w:rFonts w:asciiTheme="minorHAnsi" w:hAnsiTheme="minorHAnsi" w:cstheme="minorHAnsi"/>
                <w:sz w:val="24"/>
                <w:szCs w:val="24"/>
              </w:rPr>
            </w:pPr>
          </w:p>
        </w:tc>
        <w:tc>
          <w:tcPr>
            <w:tcW w:w="2066" w:type="dxa"/>
          </w:tcPr>
          <w:p w14:paraId="3DAEC5F3" w14:textId="797858AA" w:rsidR="001A278C" w:rsidRPr="00177813" w:rsidRDefault="001A278C" w:rsidP="00177813">
            <w:pPr>
              <w:spacing w:after="200" w:line="276" w:lineRule="auto"/>
              <w:rPr>
                <w:rFonts w:asciiTheme="minorHAnsi" w:hAnsiTheme="minorHAnsi" w:cstheme="minorHAnsi"/>
                <w:sz w:val="24"/>
                <w:szCs w:val="24"/>
              </w:rPr>
            </w:pPr>
          </w:p>
        </w:tc>
        <w:tc>
          <w:tcPr>
            <w:tcW w:w="1775" w:type="dxa"/>
          </w:tcPr>
          <w:p w14:paraId="74ECDD0E" w14:textId="77777777" w:rsidR="001A278C" w:rsidRPr="00177813" w:rsidRDefault="001A278C" w:rsidP="00177813">
            <w:pPr>
              <w:spacing w:after="200" w:line="276" w:lineRule="auto"/>
              <w:rPr>
                <w:rFonts w:asciiTheme="minorHAnsi" w:hAnsiTheme="minorHAnsi" w:cstheme="minorHAnsi"/>
                <w:sz w:val="24"/>
                <w:szCs w:val="24"/>
              </w:rPr>
            </w:pPr>
          </w:p>
        </w:tc>
        <w:tc>
          <w:tcPr>
            <w:tcW w:w="1014" w:type="dxa"/>
          </w:tcPr>
          <w:p w14:paraId="3DE963DD"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3DA8DFD7"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12A00AAF"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6EFCB505" w14:textId="77777777" w:rsidTr="6D14749B">
        <w:trPr>
          <w:trHeight w:val="552"/>
        </w:trPr>
        <w:tc>
          <w:tcPr>
            <w:tcW w:w="2030" w:type="dxa"/>
          </w:tcPr>
          <w:p w14:paraId="7BDAFDDC"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Race</w:t>
            </w:r>
            <w:r w:rsidRPr="00177813">
              <w:rPr>
                <w:rFonts w:asciiTheme="minorHAnsi" w:hAnsiTheme="minorHAnsi" w:cstheme="minorHAnsi"/>
                <w:sz w:val="24"/>
                <w:szCs w:val="24"/>
              </w:rPr>
              <w:t>, including ethnicity and citizenship</w:t>
            </w:r>
          </w:p>
        </w:tc>
        <w:tc>
          <w:tcPr>
            <w:tcW w:w="2649" w:type="dxa"/>
          </w:tcPr>
          <w:p w14:paraId="57E37F3B" w14:textId="54E51BF1" w:rsidR="001A278C" w:rsidRPr="00611EBA" w:rsidRDefault="00CE2A24" w:rsidP="00177813">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t>N/A</w:t>
            </w:r>
          </w:p>
        </w:tc>
        <w:tc>
          <w:tcPr>
            <w:tcW w:w="2551" w:type="dxa"/>
          </w:tcPr>
          <w:p w14:paraId="203C5656" w14:textId="77777777" w:rsidR="001A278C" w:rsidRPr="00611EBA" w:rsidRDefault="001A278C" w:rsidP="00177813">
            <w:pPr>
              <w:spacing w:after="200" w:line="276" w:lineRule="auto"/>
              <w:rPr>
                <w:rFonts w:asciiTheme="minorHAnsi" w:hAnsiTheme="minorHAnsi" w:cstheme="minorHAnsi"/>
                <w:sz w:val="24"/>
                <w:szCs w:val="24"/>
              </w:rPr>
            </w:pPr>
          </w:p>
        </w:tc>
        <w:tc>
          <w:tcPr>
            <w:tcW w:w="2066" w:type="dxa"/>
          </w:tcPr>
          <w:p w14:paraId="789F84CA" w14:textId="0F43345C" w:rsidR="001A278C" w:rsidRPr="00177813" w:rsidRDefault="001A278C" w:rsidP="00177813">
            <w:pPr>
              <w:spacing w:after="200" w:line="276" w:lineRule="auto"/>
              <w:rPr>
                <w:rFonts w:asciiTheme="minorHAnsi" w:hAnsiTheme="minorHAnsi" w:cstheme="minorHAnsi"/>
                <w:sz w:val="24"/>
                <w:szCs w:val="24"/>
              </w:rPr>
            </w:pPr>
          </w:p>
        </w:tc>
        <w:tc>
          <w:tcPr>
            <w:tcW w:w="1775" w:type="dxa"/>
          </w:tcPr>
          <w:p w14:paraId="1AB622BC" w14:textId="77777777" w:rsidR="001A278C" w:rsidRPr="00177813" w:rsidRDefault="001A278C" w:rsidP="00177813">
            <w:pPr>
              <w:spacing w:after="200" w:line="276" w:lineRule="auto"/>
              <w:rPr>
                <w:rFonts w:asciiTheme="minorHAnsi" w:hAnsiTheme="minorHAnsi" w:cstheme="minorHAnsi"/>
                <w:sz w:val="24"/>
                <w:szCs w:val="24"/>
              </w:rPr>
            </w:pPr>
          </w:p>
        </w:tc>
        <w:tc>
          <w:tcPr>
            <w:tcW w:w="1014" w:type="dxa"/>
          </w:tcPr>
          <w:p w14:paraId="585F48C2"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5A7718BC"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25FCD178"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432C097C" w14:textId="77777777" w:rsidTr="6D14749B">
        <w:trPr>
          <w:trHeight w:val="668"/>
        </w:trPr>
        <w:tc>
          <w:tcPr>
            <w:tcW w:w="2030" w:type="dxa"/>
          </w:tcPr>
          <w:p w14:paraId="6FB96525"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Religion and/or belief</w:t>
            </w:r>
            <w:r w:rsidRPr="00177813">
              <w:rPr>
                <w:rFonts w:asciiTheme="minorHAnsi" w:hAnsiTheme="minorHAnsi" w:cstheme="minorHAnsi"/>
                <w:sz w:val="24"/>
                <w:szCs w:val="24"/>
              </w:rPr>
              <w:t>, including those without religion and/or belief</w:t>
            </w:r>
          </w:p>
        </w:tc>
        <w:tc>
          <w:tcPr>
            <w:tcW w:w="2649" w:type="dxa"/>
          </w:tcPr>
          <w:p w14:paraId="63B6FB0C" w14:textId="1A369E7E" w:rsidR="001A278C" w:rsidRPr="00611EBA" w:rsidRDefault="00CE2A24" w:rsidP="00177813">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t>N/A</w:t>
            </w:r>
          </w:p>
        </w:tc>
        <w:tc>
          <w:tcPr>
            <w:tcW w:w="2551" w:type="dxa"/>
          </w:tcPr>
          <w:p w14:paraId="45981CE0" w14:textId="77777777" w:rsidR="001A278C" w:rsidRPr="00611EBA" w:rsidRDefault="001A278C" w:rsidP="00177813">
            <w:pPr>
              <w:spacing w:after="200" w:line="276" w:lineRule="auto"/>
              <w:rPr>
                <w:rFonts w:asciiTheme="minorHAnsi" w:hAnsiTheme="minorHAnsi" w:cstheme="minorHAnsi"/>
                <w:sz w:val="24"/>
                <w:szCs w:val="24"/>
              </w:rPr>
            </w:pPr>
          </w:p>
        </w:tc>
        <w:tc>
          <w:tcPr>
            <w:tcW w:w="2066" w:type="dxa"/>
          </w:tcPr>
          <w:p w14:paraId="20278B6C" w14:textId="45C8DB76" w:rsidR="001A278C" w:rsidRPr="00177813" w:rsidRDefault="001A278C" w:rsidP="00177813">
            <w:pPr>
              <w:spacing w:after="200" w:line="276" w:lineRule="auto"/>
              <w:rPr>
                <w:rFonts w:asciiTheme="minorHAnsi" w:hAnsiTheme="minorHAnsi" w:cstheme="minorHAnsi"/>
                <w:sz w:val="24"/>
                <w:szCs w:val="24"/>
              </w:rPr>
            </w:pPr>
          </w:p>
        </w:tc>
        <w:tc>
          <w:tcPr>
            <w:tcW w:w="1775" w:type="dxa"/>
          </w:tcPr>
          <w:p w14:paraId="281C6708" w14:textId="77777777" w:rsidR="001A278C" w:rsidRPr="00177813" w:rsidRDefault="001A278C" w:rsidP="00177813">
            <w:pPr>
              <w:spacing w:after="200" w:line="276" w:lineRule="auto"/>
              <w:rPr>
                <w:rFonts w:asciiTheme="minorHAnsi" w:hAnsiTheme="minorHAnsi" w:cstheme="minorHAnsi"/>
                <w:sz w:val="24"/>
                <w:szCs w:val="24"/>
              </w:rPr>
            </w:pPr>
          </w:p>
        </w:tc>
        <w:tc>
          <w:tcPr>
            <w:tcW w:w="1014" w:type="dxa"/>
          </w:tcPr>
          <w:p w14:paraId="64A96B9B"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52920102"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463D928D"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20F86990" w14:textId="77777777" w:rsidTr="6D14749B">
        <w:trPr>
          <w:trHeight w:val="651"/>
        </w:trPr>
        <w:tc>
          <w:tcPr>
            <w:tcW w:w="2030" w:type="dxa"/>
          </w:tcPr>
          <w:p w14:paraId="0B74A0DC" w14:textId="77777777" w:rsidR="001A278C" w:rsidRPr="00177813" w:rsidRDefault="001A278C" w:rsidP="00177813">
            <w:pPr>
              <w:spacing w:after="200" w:line="276" w:lineRule="auto"/>
              <w:rPr>
                <w:rFonts w:asciiTheme="minorHAnsi" w:hAnsiTheme="minorHAnsi" w:cstheme="minorHAnsi"/>
                <w:b/>
                <w:sz w:val="24"/>
                <w:szCs w:val="24"/>
              </w:rPr>
            </w:pPr>
            <w:r w:rsidRPr="00177813">
              <w:rPr>
                <w:rFonts w:asciiTheme="minorHAnsi" w:hAnsiTheme="minorHAnsi" w:cstheme="minorHAnsi"/>
                <w:b/>
                <w:sz w:val="24"/>
                <w:szCs w:val="24"/>
              </w:rPr>
              <w:t>Sexual orientation</w:t>
            </w:r>
          </w:p>
        </w:tc>
        <w:tc>
          <w:tcPr>
            <w:tcW w:w="2649" w:type="dxa"/>
          </w:tcPr>
          <w:p w14:paraId="431056AF" w14:textId="58B0E96B" w:rsidR="001A278C" w:rsidRPr="00611EBA" w:rsidRDefault="00CE2A24" w:rsidP="00177813">
            <w:pPr>
              <w:spacing w:after="200" w:line="276" w:lineRule="auto"/>
              <w:rPr>
                <w:rFonts w:asciiTheme="minorHAnsi" w:hAnsiTheme="minorHAnsi" w:cstheme="minorHAnsi"/>
                <w:b/>
                <w:sz w:val="24"/>
                <w:szCs w:val="24"/>
              </w:rPr>
            </w:pPr>
            <w:r w:rsidRPr="00611EBA">
              <w:rPr>
                <w:rFonts w:asciiTheme="minorHAnsi" w:hAnsiTheme="minorHAnsi" w:cstheme="minorHAnsi"/>
                <w:b/>
                <w:sz w:val="24"/>
                <w:szCs w:val="24"/>
              </w:rPr>
              <w:t>N/A</w:t>
            </w:r>
          </w:p>
        </w:tc>
        <w:tc>
          <w:tcPr>
            <w:tcW w:w="2551" w:type="dxa"/>
          </w:tcPr>
          <w:p w14:paraId="35C55572" w14:textId="77777777" w:rsidR="001A278C" w:rsidRPr="00611EBA" w:rsidRDefault="001A278C" w:rsidP="00177813">
            <w:pPr>
              <w:spacing w:after="200" w:line="276" w:lineRule="auto"/>
              <w:rPr>
                <w:rFonts w:asciiTheme="minorHAnsi" w:hAnsiTheme="minorHAnsi" w:cstheme="minorHAnsi"/>
                <w:sz w:val="24"/>
                <w:szCs w:val="24"/>
              </w:rPr>
            </w:pPr>
          </w:p>
        </w:tc>
        <w:tc>
          <w:tcPr>
            <w:tcW w:w="2066" w:type="dxa"/>
          </w:tcPr>
          <w:p w14:paraId="38C450E0" w14:textId="7798A380" w:rsidR="001A278C" w:rsidRPr="00177813" w:rsidRDefault="001A278C" w:rsidP="00177813">
            <w:pPr>
              <w:spacing w:after="200" w:line="276" w:lineRule="auto"/>
              <w:rPr>
                <w:rFonts w:asciiTheme="minorHAnsi" w:hAnsiTheme="minorHAnsi" w:cstheme="minorHAnsi"/>
                <w:sz w:val="24"/>
                <w:szCs w:val="24"/>
              </w:rPr>
            </w:pPr>
          </w:p>
        </w:tc>
        <w:tc>
          <w:tcPr>
            <w:tcW w:w="1775" w:type="dxa"/>
          </w:tcPr>
          <w:p w14:paraId="5E5F8388" w14:textId="77777777" w:rsidR="001A278C" w:rsidRPr="00177813" w:rsidRDefault="001A278C" w:rsidP="00177813">
            <w:pPr>
              <w:spacing w:after="200" w:line="276" w:lineRule="auto"/>
              <w:rPr>
                <w:rFonts w:asciiTheme="minorHAnsi" w:hAnsiTheme="minorHAnsi" w:cstheme="minorHAnsi"/>
                <w:sz w:val="24"/>
                <w:szCs w:val="24"/>
              </w:rPr>
            </w:pPr>
          </w:p>
        </w:tc>
        <w:tc>
          <w:tcPr>
            <w:tcW w:w="1014" w:type="dxa"/>
          </w:tcPr>
          <w:p w14:paraId="1145D04D"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3E54CFEC"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56B9622E"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2B563135" w14:textId="77777777" w:rsidTr="6D14749B">
        <w:trPr>
          <w:trHeight w:val="804"/>
        </w:trPr>
        <w:tc>
          <w:tcPr>
            <w:tcW w:w="2030" w:type="dxa"/>
          </w:tcPr>
          <w:p w14:paraId="74F66D89"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Other specific group</w:t>
            </w:r>
            <w:r w:rsidRPr="00177813">
              <w:rPr>
                <w:rFonts w:asciiTheme="minorHAnsi" w:hAnsiTheme="minorHAnsi" w:cstheme="minorHAnsi"/>
                <w:sz w:val="24"/>
                <w:szCs w:val="24"/>
              </w:rPr>
              <w:t xml:space="preserve"> (e.g., International or Access)</w:t>
            </w:r>
          </w:p>
        </w:tc>
        <w:tc>
          <w:tcPr>
            <w:tcW w:w="2649" w:type="dxa"/>
          </w:tcPr>
          <w:p w14:paraId="23EE3E27" w14:textId="799EF27E" w:rsidR="001A278C" w:rsidRPr="00611EBA" w:rsidRDefault="00CE2A24" w:rsidP="00177813">
            <w:pPr>
              <w:spacing w:after="200" w:line="276" w:lineRule="auto"/>
              <w:rPr>
                <w:rFonts w:asciiTheme="minorHAnsi" w:hAnsiTheme="minorHAnsi" w:cstheme="minorHAnsi"/>
                <w:sz w:val="24"/>
                <w:szCs w:val="24"/>
              </w:rPr>
            </w:pPr>
            <w:r w:rsidRPr="00611EBA">
              <w:rPr>
                <w:rFonts w:asciiTheme="minorHAnsi" w:hAnsiTheme="minorHAnsi" w:cstheme="minorHAnsi"/>
                <w:sz w:val="24"/>
                <w:szCs w:val="24"/>
              </w:rPr>
              <w:t>Those experiencing significant life events/carers – see disability</w:t>
            </w:r>
          </w:p>
        </w:tc>
        <w:tc>
          <w:tcPr>
            <w:tcW w:w="2551" w:type="dxa"/>
          </w:tcPr>
          <w:p w14:paraId="358948AC" w14:textId="77777777" w:rsidR="001A278C" w:rsidRPr="00611EBA" w:rsidRDefault="001A278C" w:rsidP="00177813">
            <w:pPr>
              <w:spacing w:after="200" w:line="276" w:lineRule="auto"/>
              <w:rPr>
                <w:rFonts w:asciiTheme="minorHAnsi" w:hAnsiTheme="minorHAnsi" w:cstheme="minorHAnsi"/>
                <w:sz w:val="24"/>
                <w:szCs w:val="24"/>
              </w:rPr>
            </w:pPr>
          </w:p>
        </w:tc>
        <w:tc>
          <w:tcPr>
            <w:tcW w:w="2066" w:type="dxa"/>
          </w:tcPr>
          <w:p w14:paraId="05173C63" w14:textId="6E6BB846" w:rsidR="001A278C" w:rsidRPr="00177813" w:rsidRDefault="001A278C" w:rsidP="00177813">
            <w:pPr>
              <w:spacing w:after="200" w:line="276" w:lineRule="auto"/>
              <w:rPr>
                <w:rFonts w:asciiTheme="minorHAnsi" w:hAnsiTheme="minorHAnsi" w:cstheme="minorHAnsi"/>
                <w:sz w:val="24"/>
                <w:szCs w:val="24"/>
              </w:rPr>
            </w:pPr>
          </w:p>
        </w:tc>
        <w:tc>
          <w:tcPr>
            <w:tcW w:w="1775" w:type="dxa"/>
          </w:tcPr>
          <w:p w14:paraId="67744D92" w14:textId="77777777" w:rsidR="001A278C" w:rsidRPr="00177813" w:rsidRDefault="001A278C" w:rsidP="00177813">
            <w:pPr>
              <w:spacing w:after="200" w:line="276" w:lineRule="auto"/>
              <w:rPr>
                <w:rFonts w:asciiTheme="minorHAnsi" w:hAnsiTheme="minorHAnsi" w:cstheme="minorHAnsi"/>
                <w:sz w:val="24"/>
                <w:szCs w:val="24"/>
              </w:rPr>
            </w:pPr>
          </w:p>
        </w:tc>
        <w:tc>
          <w:tcPr>
            <w:tcW w:w="1014" w:type="dxa"/>
          </w:tcPr>
          <w:p w14:paraId="73D0CF4D"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2CADA114" w14:textId="77777777" w:rsidR="001A278C" w:rsidRPr="00177813" w:rsidRDefault="001A278C" w:rsidP="00177813">
            <w:pPr>
              <w:spacing w:after="200" w:line="276" w:lineRule="auto"/>
              <w:rPr>
                <w:rFonts w:asciiTheme="minorHAnsi" w:hAnsiTheme="minorHAnsi" w:cstheme="minorHAnsi"/>
                <w:sz w:val="24"/>
                <w:szCs w:val="24"/>
              </w:rPr>
            </w:pPr>
          </w:p>
        </w:tc>
        <w:tc>
          <w:tcPr>
            <w:tcW w:w="1650" w:type="dxa"/>
          </w:tcPr>
          <w:p w14:paraId="1C094985" w14:textId="77777777" w:rsidR="001A278C" w:rsidRPr="00177813" w:rsidRDefault="001A278C" w:rsidP="00177813">
            <w:pPr>
              <w:spacing w:after="200" w:line="276" w:lineRule="auto"/>
              <w:rPr>
                <w:rFonts w:asciiTheme="minorHAnsi" w:hAnsiTheme="minorHAnsi" w:cstheme="minorHAnsi"/>
                <w:sz w:val="24"/>
                <w:szCs w:val="24"/>
              </w:rPr>
            </w:pPr>
          </w:p>
        </w:tc>
      </w:tr>
    </w:tbl>
    <w:p w14:paraId="24AA9972" w14:textId="77777777" w:rsidR="00177813" w:rsidRPr="00177813" w:rsidRDefault="00177813" w:rsidP="170264B6">
      <w:pPr>
        <w:spacing w:after="200" w:line="276" w:lineRule="auto"/>
        <w:rPr>
          <w:sz w:val="24"/>
          <w:szCs w:val="24"/>
        </w:rPr>
      </w:pPr>
    </w:p>
    <w:p w14:paraId="44E43D52" w14:textId="07850D8C" w:rsidR="4D589964" w:rsidRDefault="4D589964" w:rsidP="170264B6">
      <w:pPr>
        <w:spacing w:after="200" w:line="276" w:lineRule="auto"/>
        <w:rPr>
          <w:sz w:val="24"/>
          <w:szCs w:val="24"/>
        </w:rPr>
      </w:pPr>
      <w:r w:rsidRPr="170264B6">
        <w:rPr>
          <w:sz w:val="24"/>
          <w:szCs w:val="24"/>
        </w:rPr>
        <w:t>Other considerations</w:t>
      </w:r>
    </w:p>
    <w:p w14:paraId="33BC5F40" w14:textId="47F81510" w:rsidR="4D589964" w:rsidRDefault="4D589964" w:rsidP="170264B6">
      <w:pPr>
        <w:pStyle w:val="ListParagraph"/>
        <w:numPr>
          <w:ilvl w:val="0"/>
          <w:numId w:val="1"/>
        </w:numPr>
        <w:spacing w:after="200" w:line="276" w:lineRule="auto"/>
        <w:rPr>
          <w:sz w:val="24"/>
          <w:szCs w:val="24"/>
        </w:rPr>
      </w:pPr>
      <w:r w:rsidRPr="170264B6">
        <w:rPr>
          <w:sz w:val="24"/>
          <w:szCs w:val="24"/>
        </w:rPr>
        <w:t>The UWE programmes piece of work currently ongoing strives to reduce the amount of assessment for a student.  Although there is always likely to be some bunching of assessment deadlines (need to have been able to learn the content</w:t>
      </w:r>
      <w:r w:rsidR="20C0064D" w:rsidRPr="170264B6">
        <w:rPr>
          <w:sz w:val="24"/>
          <w:szCs w:val="24"/>
        </w:rPr>
        <w:t xml:space="preserve">) there is a push to spread the </w:t>
      </w:r>
      <w:r w:rsidR="20C0064D" w:rsidRPr="170264B6">
        <w:rPr>
          <w:sz w:val="24"/>
          <w:szCs w:val="24"/>
        </w:rPr>
        <w:lastRenderedPageBreak/>
        <w:t>assessment across the module (both formative and summative).   The UWE programme prin</w:t>
      </w:r>
      <w:r w:rsidR="00E7BBEA" w:rsidRPr="170264B6">
        <w:rPr>
          <w:sz w:val="24"/>
          <w:szCs w:val="24"/>
        </w:rPr>
        <w:t xml:space="preserve">ciples </w:t>
      </w:r>
      <w:proofErr w:type="gramStart"/>
      <w:r w:rsidR="00E7BBEA" w:rsidRPr="170264B6">
        <w:rPr>
          <w:sz w:val="24"/>
          <w:szCs w:val="24"/>
        </w:rPr>
        <w:t>aims</w:t>
      </w:r>
      <w:proofErr w:type="gramEnd"/>
      <w:r w:rsidR="00E7BBEA" w:rsidRPr="170264B6">
        <w:rPr>
          <w:sz w:val="24"/>
          <w:szCs w:val="24"/>
        </w:rPr>
        <w:t xml:space="preserve"> to ensure our assessment is more inclusive to reduce the barriers to study even m</w:t>
      </w:r>
      <w:r w:rsidR="238FB357" w:rsidRPr="170264B6">
        <w:rPr>
          <w:sz w:val="24"/>
          <w:szCs w:val="24"/>
        </w:rPr>
        <w:t>or</w:t>
      </w:r>
      <w:r w:rsidR="00E7BBEA" w:rsidRPr="170264B6">
        <w:rPr>
          <w:sz w:val="24"/>
          <w:szCs w:val="24"/>
        </w:rPr>
        <w:t xml:space="preserve">e for </w:t>
      </w:r>
      <w:r w:rsidR="00611EBA">
        <w:rPr>
          <w:sz w:val="24"/>
          <w:szCs w:val="24"/>
        </w:rPr>
        <w:t xml:space="preserve">disabled </w:t>
      </w:r>
      <w:r w:rsidR="00E7BBEA" w:rsidRPr="170264B6">
        <w:rPr>
          <w:sz w:val="24"/>
          <w:szCs w:val="24"/>
        </w:rPr>
        <w:t xml:space="preserve">students.  </w:t>
      </w:r>
      <w:r w:rsidR="0E1BB909" w:rsidRPr="170264B6">
        <w:rPr>
          <w:sz w:val="24"/>
          <w:szCs w:val="24"/>
        </w:rPr>
        <w:t>There will be a maximum</w:t>
      </w:r>
      <w:r w:rsidR="1F382998" w:rsidRPr="170264B6">
        <w:rPr>
          <w:sz w:val="24"/>
          <w:szCs w:val="24"/>
        </w:rPr>
        <w:t xml:space="preserve"> of 8 pieces of assessment across 120 credits.</w:t>
      </w:r>
    </w:p>
    <w:p w14:paraId="74FF1273" w14:textId="7B7FF160" w:rsidR="4AFD015B" w:rsidRDefault="4D589964" w:rsidP="6D14749B">
      <w:pPr>
        <w:pStyle w:val="ListParagraph"/>
        <w:numPr>
          <w:ilvl w:val="0"/>
          <w:numId w:val="1"/>
        </w:numPr>
        <w:spacing w:after="200" w:line="276" w:lineRule="auto"/>
        <w:rPr>
          <w:sz w:val="24"/>
          <w:szCs w:val="24"/>
        </w:rPr>
      </w:pPr>
      <w:r w:rsidRPr="6D14749B">
        <w:rPr>
          <w:sz w:val="24"/>
          <w:szCs w:val="24"/>
        </w:rPr>
        <w:t xml:space="preserve">The </w:t>
      </w:r>
      <w:r w:rsidR="4AFD015B" w:rsidRPr="6D14749B">
        <w:rPr>
          <w:sz w:val="24"/>
          <w:szCs w:val="24"/>
        </w:rPr>
        <w:t xml:space="preserve">overall support package for students includes the opportunity to </w:t>
      </w:r>
      <w:proofErr w:type="spellStart"/>
      <w:r w:rsidR="4AFD015B" w:rsidRPr="6D14749B">
        <w:rPr>
          <w:sz w:val="24"/>
          <w:szCs w:val="24"/>
        </w:rPr>
        <w:t>resit</w:t>
      </w:r>
      <w:proofErr w:type="spellEnd"/>
      <w:r w:rsidR="4AFD015B" w:rsidRPr="6D14749B">
        <w:rPr>
          <w:sz w:val="24"/>
          <w:szCs w:val="24"/>
        </w:rPr>
        <w:t xml:space="preserve"> without any penalty.  This is unique across the English </w:t>
      </w:r>
      <w:r w:rsidR="3A234B22" w:rsidRPr="6D14749B">
        <w:rPr>
          <w:sz w:val="24"/>
          <w:szCs w:val="24"/>
        </w:rPr>
        <w:t xml:space="preserve">HE </w:t>
      </w:r>
      <w:proofErr w:type="gramStart"/>
      <w:r w:rsidR="4AFD015B" w:rsidRPr="6D14749B">
        <w:rPr>
          <w:sz w:val="24"/>
          <w:szCs w:val="24"/>
        </w:rPr>
        <w:t>sector</w:t>
      </w:r>
      <w:proofErr w:type="gramEnd"/>
      <w:r w:rsidR="4AFD015B" w:rsidRPr="6D14749B">
        <w:rPr>
          <w:sz w:val="24"/>
          <w:szCs w:val="24"/>
        </w:rPr>
        <w:t xml:space="preserve"> </w:t>
      </w:r>
      <w:r w:rsidR="7D86FCF9" w:rsidRPr="6D14749B">
        <w:rPr>
          <w:sz w:val="24"/>
          <w:szCs w:val="24"/>
        </w:rPr>
        <w:t>and allows students who need more than 7 days significant additional time if required.</w:t>
      </w:r>
    </w:p>
    <w:p w14:paraId="31DCED60" w14:textId="398307C5" w:rsidR="4AFD015B" w:rsidRDefault="4AFD015B" w:rsidP="170264B6">
      <w:pPr>
        <w:pStyle w:val="ListParagraph"/>
        <w:numPr>
          <w:ilvl w:val="0"/>
          <w:numId w:val="1"/>
        </w:numPr>
        <w:spacing w:after="200" w:line="276" w:lineRule="auto"/>
      </w:pPr>
      <w:r w:rsidRPr="6D14749B">
        <w:rPr>
          <w:sz w:val="24"/>
          <w:szCs w:val="24"/>
        </w:rPr>
        <w:t>The sector norm tends to be around 7 days.</w:t>
      </w:r>
    </w:p>
    <w:p w14:paraId="7F603EEF" w14:textId="2D271EB1" w:rsidR="4D589964" w:rsidRDefault="4D589964" w:rsidP="170264B6">
      <w:pPr>
        <w:pStyle w:val="ListParagraph"/>
        <w:numPr>
          <w:ilvl w:val="0"/>
          <w:numId w:val="1"/>
        </w:numPr>
        <w:spacing w:after="200" w:line="276" w:lineRule="auto"/>
      </w:pPr>
      <w:r w:rsidRPr="170264B6">
        <w:rPr>
          <w:sz w:val="24"/>
          <w:szCs w:val="24"/>
        </w:rPr>
        <w:t xml:space="preserve">Advice from the wellbeing team is that in some instances, adjusting deadlines can lead to work being ‘bunched up’ which can further increase stress and anxiety. Contrary to the belief that more time eases the pressure in challenging times, the opposite can in fact be true in many cases. The link between action / progress/ achievement and wellbeing is well evidenced. Similarly, it has been shown that procrastination increases anxiety and poor mental health. Wellbeing and mental health can be well managed through the opportunities to process balanced feedback – this is an important learnable skill in terms of occupation. Positive action as the result of timely and balanced feedback improves mental health </w:t>
      </w:r>
      <w:proofErr w:type="gramStart"/>
      <w:r w:rsidRPr="170264B6">
        <w:rPr>
          <w:sz w:val="24"/>
          <w:szCs w:val="24"/>
        </w:rPr>
        <w:t>outcomes, and</w:t>
      </w:r>
      <w:proofErr w:type="gramEnd"/>
      <w:r w:rsidRPr="170264B6">
        <w:rPr>
          <w:sz w:val="24"/>
          <w:szCs w:val="24"/>
        </w:rPr>
        <w:t xml:space="preserve"> engenders a sense of personal autonomy – another important factor for good wellbeing.</w:t>
      </w:r>
    </w:p>
    <w:p w14:paraId="7E247F87" w14:textId="6C091133" w:rsidR="1A52FAD8" w:rsidRDefault="1A52FAD8" w:rsidP="6D14749B">
      <w:pPr>
        <w:pStyle w:val="ListParagraph"/>
        <w:numPr>
          <w:ilvl w:val="0"/>
          <w:numId w:val="1"/>
        </w:numPr>
        <w:spacing w:after="200" w:line="276" w:lineRule="auto"/>
        <w:rPr>
          <w:sz w:val="24"/>
          <w:szCs w:val="24"/>
        </w:rPr>
      </w:pPr>
      <w:r w:rsidRPr="6D14749B">
        <w:rPr>
          <w:sz w:val="24"/>
          <w:szCs w:val="24"/>
        </w:rPr>
        <w:t xml:space="preserve">Feedback from students involved in the group suggested that other support opportunities provided for students such as the courses within the </w:t>
      </w:r>
      <w:proofErr w:type="gramStart"/>
      <w:r w:rsidRPr="6D14749B">
        <w:rPr>
          <w:sz w:val="24"/>
          <w:szCs w:val="24"/>
        </w:rPr>
        <w:t>Library</w:t>
      </w:r>
      <w:proofErr w:type="gramEnd"/>
      <w:r w:rsidRPr="6D14749B">
        <w:rPr>
          <w:sz w:val="24"/>
          <w:szCs w:val="24"/>
        </w:rPr>
        <w:t xml:space="preserve"> or </w:t>
      </w:r>
      <w:r w:rsidR="00E35DF1">
        <w:rPr>
          <w:sz w:val="24"/>
          <w:szCs w:val="24"/>
        </w:rPr>
        <w:t>those with</w:t>
      </w:r>
      <w:r w:rsidRPr="6D14749B">
        <w:rPr>
          <w:sz w:val="24"/>
          <w:szCs w:val="24"/>
        </w:rPr>
        <w:t xml:space="preserve"> DSA funding </w:t>
      </w:r>
      <w:r w:rsidR="00E35DF1">
        <w:rPr>
          <w:sz w:val="24"/>
          <w:szCs w:val="24"/>
        </w:rPr>
        <w:t xml:space="preserve">who were referred to external support often did </w:t>
      </w:r>
      <w:r w:rsidRPr="6D14749B">
        <w:rPr>
          <w:sz w:val="24"/>
          <w:szCs w:val="24"/>
        </w:rPr>
        <w:t xml:space="preserve">not </w:t>
      </w:r>
      <w:r w:rsidR="00E35DF1">
        <w:rPr>
          <w:sz w:val="24"/>
          <w:szCs w:val="24"/>
        </w:rPr>
        <w:t>take up these opportunities</w:t>
      </w:r>
      <w:r w:rsidRPr="6D14749B">
        <w:rPr>
          <w:sz w:val="24"/>
          <w:szCs w:val="24"/>
        </w:rPr>
        <w:t>.  Further work around this area w</w:t>
      </w:r>
      <w:r w:rsidR="7D66953C" w:rsidRPr="6D14749B">
        <w:rPr>
          <w:sz w:val="24"/>
          <w:szCs w:val="24"/>
        </w:rPr>
        <w:t>ill now be undertaken</w:t>
      </w:r>
    </w:p>
    <w:p w14:paraId="69A7FB3F" w14:textId="287846D8" w:rsidR="7D66953C" w:rsidRDefault="7D66953C" w:rsidP="6D14749B">
      <w:pPr>
        <w:pStyle w:val="ListParagraph"/>
        <w:numPr>
          <w:ilvl w:val="0"/>
          <w:numId w:val="1"/>
        </w:numPr>
        <w:spacing w:after="200" w:line="276" w:lineRule="auto"/>
        <w:rPr>
          <w:sz w:val="24"/>
          <w:szCs w:val="24"/>
        </w:rPr>
      </w:pPr>
      <w:r w:rsidRPr="6D14749B">
        <w:rPr>
          <w:sz w:val="24"/>
          <w:szCs w:val="24"/>
        </w:rPr>
        <w:t>The process of applying for an RA2D was cumbersome and overly complex.  As part of the work by the T&amp;F Group, the process has been reviewed and technical solutions have been found to make the process easier</w:t>
      </w:r>
      <w:r w:rsidR="44E2043C" w:rsidRPr="6D14749B">
        <w:rPr>
          <w:sz w:val="24"/>
          <w:szCs w:val="24"/>
        </w:rPr>
        <w:t>, again reducing barriers experienced by our eligible students</w:t>
      </w:r>
      <w:r w:rsidRPr="6D14749B">
        <w:rPr>
          <w:sz w:val="24"/>
          <w:szCs w:val="24"/>
        </w:rPr>
        <w:t>.  This will be in place for student benef</w:t>
      </w:r>
      <w:r w:rsidR="0D7C548A" w:rsidRPr="6D14749B">
        <w:rPr>
          <w:sz w:val="24"/>
          <w:szCs w:val="24"/>
        </w:rPr>
        <w:t>it by October 2025 with further improvements to the administrative process in place by January 2026.</w:t>
      </w:r>
    </w:p>
    <w:p w14:paraId="3D5EFCE4" w14:textId="1676B229" w:rsidR="170264B6" w:rsidRDefault="170264B6" w:rsidP="170264B6">
      <w:pPr>
        <w:spacing w:after="200" w:line="276" w:lineRule="auto"/>
        <w:rPr>
          <w:sz w:val="24"/>
          <w:szCs w:val="24"/>
        </w:rPr>
      </w:pPr>
    </w:p>
    <w:p w14:paraId="61E80016" w14:textId="6ABB02EB" w:rsidR="170264B6" w:rsidRDefault="170264B6" w:rsidP="170264B6">
      <w:pPr>
        <w:spacing w:after="200" w:line="276" w:lineRule="auto"/>
        <w:rPr>
          <w:sz w:val="24"/>
          <w:szCs w:val="24"/>
        </w:rPr>
      </w:pPr>
    </w:p>
    <w:p w14:paraId="29EF2DA2" w14:textId="77777777" w:rsidR="00321FF1" w:rsidRDefault="00177813" w:rsidP="00321FF1">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lastRenderedPageBreak/>
        <w:t xml:space="preserve">Project manager next steps </w:t>
      </w:r>
    </w:p>
    <w:p w14:paraId="1D6BF551" w14:textId="7FA5C291" w:rsidR="00321FF1" w:rsidRDefault="00321FF1" w:rsidP="00321FF1">
      <w:pPr>
        <w:keepNext/>
        <w:keepLines/>
        <w:spacing w:before="40" w:after="0" w:line="240" w:lineRule="auto"/>
        <w:ind w:left="-454"/>
        <w:outlineLvl w:val="1"/>
        <w:rPr>
          <w:rFonts w:cstheme="minorHAnsi"/>
          <w:sz w:val="24"/>
          <w:szCs w:val="24"/>
        </w:rPr>
      </w:pPr>
      <w:r w:rsidRPr="00177813">
        <w:rPr>
          <w:rFonts w:cstheme="minorHAnsi"/>
          <w:sz w:val="24"/>
          <w:szCs w:val="24"/>
        </w:rPr>
        <w:t>Does this Equality Analysis require consultation of 3 or 6 weeks (</w:t>
      </w:r>
      <w:hyperlink r:id="rId13" w:history="1">
        <w:r w:rsidRPr="00177813">
          <w:rPr>
            <w:rFonts w:eastAsiaTheme="majorEastAsia" w:cstheme="minorHAnsi"/>
            <w:color w:val="0563C1"/>
            <w:sz w:val="24"/>
            <w:szCs w:val="24"/>
            <w:u w:val="single"/>
          </w:rPr>
          <w:t>chart to help you decide</w:t>
        </w:r>
      </w:hyperlink>
      <w:r w:rsidRPr="00177813">
        <w:rPr>
          <w:rFonts w:cstheme="minorHAnsi"/>
          <w:sz w:val="24"/>
          <w:szCs w:val="24"/>
        </w:rPr>
        <w:t>)</w:t>
      </w:r>
      <w:r>
        <w:rPr>
          <w:rFonts w:cstheme="minorHAnsi"/>
          <w:sz w:val="24"/>
          <w:szCs w:val="24"/>
        </w:rPr>
        <w:t xml:space="preserve"> </w:t>
      </w:r>
      <w:r>
        <w:rPr>
          <w:rFonts w:cstheme="minorHAnsi"/>
          <w:sz w:val="24"/>
          <w:szCs w:val="24"/>
        </w:rPr>
        <w:tab/>
        <w:t xml:space="preserve">3 weeks </w:t>
      </w:r>
      <w:r>
        <w:rPr>
          <w:rFonts w:cstheme="minorHAnsi"/>
          <w:sz w:val="24"/>
          <w:szCs w:val="24"/>
        </w:rPr>
        <w:tab/>
        <w:t xml:space="preserve"> </w:t>
      </w:r>
    </w:p>
    <w:p w14:paraId="3BBA494C" w14:textId="719140A7" w:rsidR="00321FF1" w:rsidRDefault="00176851" w:rsidP="00321FF1">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Delete as appropriate.</w:t>
      </w:r>
    </w:p>
    <w:p w14:paraId="76AA5A18" w14:textId="77777777" w:rsidR="00176851" w:rsidRDefault="00176851" w:rsidP="00321FF1">
      <w:pPr>
        <w:keepNext/>
        <w:keepLines/>
        <w:spacing w:before="40" w:after="0" w:line="240" w:lineRule="auto"/>
        <w:ind w:left="-454"/>
        <w:outlineLvl w:val="1"/>
        <w:rPr>
          <w:rFonts w:cstheme="minorHAnsi"/>
          <w:sz w:val="24"/>
          <w:szCs w:val="24"/>
        </w:rPr>
      </w:pPr>
    </w:p>
    <w:p w14:paraId="4200402B" w14:textId="1C31CFE8" w:rsidR="00176851" w:rsidRDefault="00321FF1" w:rsidP="170264B6">
      <w:pPr>
        <w:keepNext/>
        <w:keepLines/>
        <w:spacing w:before="40" w:after="0" w:line="240" w:lineRule="auto"/>
        <w:ind w:left="-454"/>
        <w:outlineLvl w:val="1"/>
        <w:rPr>
          <w:sz w:val="24"/>
          <w:szCs w:val="24"/>
        </w:rPr>
      </w:pPr>
      <w:r w:rsidRPr="170264B6">
        <w:rPr>
          <w:sz w:val="24"/>
          <w:szCs w:val="24"/>
        </w:rPr>
        <w:t>Is further monitoring or engagement required? (In addition to the formal Equality Analysis consultation, e.g., with the Students’ Union, Disability Services, relevant staff groups)</w:t>
      </w:r>
      <w:r w:rsidR="00176851">
        <w:tab/>
      </w:r>
      <w:r w:rsidR="00176851">
        <w:tab/>
      </w:r>
      <w:r w:rsidR="00176851">
        <w:tab/>
      </w:r>
      <w:r w:rsidR="00176851">
        <w:tab/>
      </w:r>
      <w:r w:rsidR="00176851">
        <w:tab/>
      </w:r>
      <w:r w:rsidR="00176851">
        <w:tab/>
      </w:r>
      <w:r w:rsidR="00176851">
        <w:tab/>
      </w:r>
      <w:r w:rsidR="00176851">
        <w:tab/>
      </w:r>
      <w:r w:rsidR="00176851">
        <w:tab/>
      </w:r>
    </w:p>
    <w:p w14:paraId="44384135" w14:textId="0BA9104A" w:rsidR="1E07D611" w:rsidRDefault="1E07D611" w:rsidP="170264B6">
      <w:pPr>
        <w:keepNext/>
        <w:keepLines/>
        <w:spacing w:before="40" w:after="0" w:line="240" w:lineRule="auto"/>
        <w:ind w:left="-454"/>
        <w:outlineLvl w:val="1"/>
        <w:rPr>
          <w:b/>
          <w:bCs/>
        </w:rPr>
      </w:pPr>
      <w:r w:rsidRPr="170264B6">
        <w:rPr>
          <w:b/>
          <w:bCs/>
        </w:rPr>
        <w:t>We will continue to monitor the impact on students eligible for an RA2D and the take up of wider support provision.</w:t>
      </w:r>
    </w:p>
    <w:p w14:paraId="6366C389" w14:textId="05B65E9B" w:rsidR="170264B6" w:rsidRDefault="170264B6" w:rsidP="170264B6">
      <w:pPr>
        <w:keepNext/>
        <w:keepLines/>
        <w:spacing w:before="40" w:after="0" w:line="240" w:lineRule="auto"/>
        <w:ind w:left="-454"/>
        <w:outlineLvl w:val="1"/>
      </w:pPr>
    </w:p>
    <w:p w14:paraId="0CF6C919" w14:textId="6DAF3318" w:rsidR="00C9147E" w:rsidRDefault="00321FF1" w:rsidP="00C9147E">
      <w:pPr>
        <w:keepNext/>
        <w:keepLines/>
        <w:spacing w:before="40" w:after="0" w:line="240" w:lineRule="auto"/>
        <w:ind w:left="-454"/>
        <w:outlineLvl w:val="1"/>
        <w:rPr>
          <w:rFonts w:cstheme="minorHAnsi"/>
          <w:sz w:val="24"/>
          <w:szCs w:val="24"/>
        </w:rPr>
      </w:pPr>
      <w:r w:rsidRPr="00177813">
        <w:rPr>
          <w:rFonts w:cstheme="minorHAnsi"/>
          <w:sz w:val="24"/>
          <w:szCs w:val="24"/>
        </w:rPr>
        <w:t>What measure / statistic / data will you use to check if the activity has had a positive, negative</w:t>
      </w:r>
      <w:r w:rsidR="00176851">
        <w:rPr>
          <w:rFonts w:cstheme="minorHAnsi"/>
          <w:sz w:val="24"/>
          <w:szCs w:val="24"/>
        </w:rPr>
        <w:t>,</w:t>
      </w:r>
      <w:r w:rsidRPr="00177813">
        <w:rPr>
          <w:rFonts w:cstheme="minorHAnsi"/>
          <w:sz w:val="24"/>
          <w:szCs w:val="24"/>
        </w:rPr>
        <w:t xml:space="preserve"> or neutral outcome?</w:t>
      </w:r>
    </w:p>
    <w:p w14:paraId="3BA0130C" w14:textId="4AAD754A" w:rsidR="00C9147E" w:rsidRDefault="00200171" w:rsidP="170264B6">
      <w:pPr>
        <w:keepNext/>
        <w:keepLines/>
        <w:spacing w:before="40" w:after="0" w:line="240" w:lineRule="auto"/>
        <w:ind w:left="-454"/>
        <w:outlineLvl w:val="1"/>
        <w:rPr>
          <w:b/>
          <w:bCs/>
          <w:sz w:val="24"/>
          <w:szCs w:val="24"/>
        </w:rPr>
      </w:pPr>
      <w:r w:rsidRPr="170264B6">
        <w:rPr>
          <w:b/>
          <w:bCs/>
          <w:sz w:val="24"/>
          <w:szCs w:val="24"/>
        </w:rPr>
        <w:t xml:space="preserve">Data from Disability Services/ Pass Rates/ </w:t>
      </w:r>
      <w:proofErr w:type="gramStart"/>
      <w:r w:rsidRPr="170264B6">
        <w:rPr>
          <w:b/>
          <w:bCs/>
          <w:sz w:val="24"/>
          <w:szCs w:val="24"/>
        </w:rPr>
        <w:t>Non Engagement</w:t>
      </w:r>
      <w:proofErr w:type="gramEnd"/>
      <w:r w:rsidRPr="170264B6">
        <w:rPr>
          <w:b/>
          <w:bCs/>
          <w:sz w:val="24"/>
          <w:szCs w:val="24"/>
        </w:rPr>
        <w:t xml:space="preserve"> at 1</w:t>
      </w:r>
      <w:r w:rsidRPr="170264B6">
        <w:rPr>
          <w:b/>
          <w:bCs/>
          <w:sz w:val="24"/>
          <w:szCs w:val="24"/>
          <w:vertAlign w:val="superscript"/>
        </w:rPr>
        <w:t>st</w:t>
      </w:r>
      <w:r w:rsidRPr="170264B6">
        <w:rPr>
          <w:b/>
          <w:bCs/>
          <w:sz w:val="24"/>
          <w:szCs w:val="24"/>
        </w:rPr>
        <w:t xml:space="preserve"> sit</w:t>
      </w:r>
    </w:p>
    <w:p w14:paraId="7E208B76" w14:textId="77777777" w:rsidR="00200171" w:rsidRDefault="00200171" w:rsidP="00C9147E">
      <w:pPr>
        <w:keepNext/>
        <w:keepLines/>
        <w:spacing w:before="40" w:after="0" w:line="240" w:lineRule="auto"/>
        <w:ind w:left="-454"/>
        <w:outlineLvl w:val="1"/>
        <w:rPr>
          <w:rFonts w:cstheme="minorHAnsi"/>
          <w:sz w:val="24"/>
          <w:szCs w:val="24"/>
        </w:rPr>
      </w:pPr>
    </w:p>
    <w:p w14:paraId="6647F750" w14:textId="7837B9A8" w:rsid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When will you review this Equality Analysis?</w:t>
      </w:r>
      <w:r>
        <w:rPr>
          <w:rFonts w:cstheme="minorHAnsi"/>
          <w:sz w:val="24"/>
          <w:szCs w:val="24"/>
        </w:rPr>
        <w:t xml:space="preserve"> </w:t>
      </w:r>
      <w:r w:rsidRPr="00177813">
        <w:rPr>
          <w:rFonts w:cstheme="minorHAnsi"/>
          <w:sz w:val="24"/>
          <w:szCs w:val="24"/>
        </w:rPr>
        <w:t>Enter date or project stage suitable to the proposal</w:t>
      </w:r>
      <w:r>
        <w:rPr>
          <w:rFonts w:cstheme="minorHAnsi"/>
          <w:sz w:val="24"/>
          <w:szCs w:val="24"/>
        </w:rPr>
        <w:t>:</w:t>
      </w:r>
      <w:r w:rsidR="00DE2773">
        <w:rPr>
          <w:rFonts w:cstheme="minorHAnsi"/>
          <w:sz w:val="24"/>
          <w:szCs w:val="24"/>
        </w:rPr>
        <w:t xml:space="preserve"> June 2025</w:t>
      </w:r>
    </w:p>
    <w:p w14:paraId="1E53C6B8" w14:textId="0EFB4927" w:rsidR="00C9147E" w:rsidRDefault="00C9147E" w:rsidP="00C9147E">
      <w:pPr>
        <w:keepNext/>
        <w:keepLines/>
        <w:spacing w:before="40" w:after="0" w:line="240" w:lineRule="auto"/>
        <w:ind w:left="-454"/>
        <w:outlineLvl w:val="1"/>
        <w:rPr>
          <w:rFonts w:cstheme="minorHAnsi"/>
          <w:sz w:val="24"/>
          <w:szCs w:val="24"/>
        </w:rPr>
      </w:pPr>
    </w:p>
    <w:p w14:paraId="6E6A6991" w14:textId="4491EB6E" w:rsidR="00C9147E" w:rsidRPr="00177813"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Equality, Diversity</w:t>
      </w:r>
      <w:r>
        <w:rPr>
          <w:rFonts w:eastAsiaTheme="majorEastAsia" w:cstheme="minorHAnsi"/>
          <w:color w:val="2F5496" w:themeColor="accent1" w:themeShade="BF"/>
          <w:sz w:val="26"/>
          <w:szCs w:val="26"/>
        </w:rPr>
        <w:t xml:space="preserve">, </w:t>
      </w:r>
      <w:r w:rsidRPr="00177813">
        <w:rPr>
          <w:rFonts w:eastAsiaTheme="majorEastAsia" w:cstheme="minorHAnsi"/>
          <w:color w:val="2F5496" w:themeColor="accent1" w:themeShade="BF"/>
          <w:sz w:val="26"/>
          <w:szCs w:val="26"/>
        </w:rPr>
        <w:t>and Inclusivity Team Review</w:t>
      </w:r>
    </w:p>
    <w:p w14:paraId="59321B82" w14:textId="330F4A57" w:rsidR="00C9147E" w:rsidRP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The EDI Team has reviewed this Equality Analysis and is satisfied that it is ready for formal consultation</w:t>
      </w:r>
    </w:p>
    <w:p w14:paraId="79EB4558" w14:textId="32B257FD" w:rsidR="00321FF1"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EDI representative</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177813">
        <w:rPr>
          <w:rFonts w:cstheme="minorHAnsi"/>
          <w:sz w:val="24"/>
          <w:szCs w:val="24"/>
        </w:rPr>
        <w:t>Date</w:t>
      </w:r>
      <w:r>
        <w:rPr>
          <w:rFonts w:cstheme="minorHAnsi"/>
          <w:sz w:val="24"/>
          <w:szCs w:val="24"/>
        </w:rPr>
        <w:t>:</w:t>
      </w:r>
    </w:p>
    <w:p w14:paraId="7EE650A9" w14:textId="64B155BC" w:rsidR="00C9147E" w:rsidRDefault="00C9147E" w:rsidP="00321FF1">
      <w:pPr>
        <w:keepNext/>
        <w:keepLines/>
        <w:spacing w:before="40" w:after="0" w:line="240" w:lineRule="auto"/>
        <w:ind w:left="-454"/>
        <w:outlineLvl w:val="1"/>
        <w:rPr>
          <w:rFonts w:cstheme="minorHAnsi"/>
          <w:sz w:val="24"/>
          <w:szCs w:val="24"/>
        </w:rPr>
      </w:pPr>
    </w:p>
    <w:p w14:paraId="490292EC"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Faculty/Service/Departmental Sign off</w:t>
      </w:r>
    </w:p>
    <w:p w14:paraId="00BB74F5" w14:textId="77777777" w:rsidR="00C9147E" w:rsidRDefault="00C9147E" w:rsidP="00176851">
      <w:pPr>
        <w:keepNext/>
        <w:keepLines/>
        <w:spacing w:before="40" w:after="0" w:line="240" w:lineRule="auto"/>
        <w:ind w:left="-454"/>
        <w:jc w:val="both"/>
        <w:outlineLvl w:val="1"/>
        <w:rPr>
          <w:rFonts w:eastAsiaTheme="majorEastAsia" w:cstheme="minorHAnsi"/>
          <w:color w:val="2F5496" w:themeColor="accent1" w:themeShade="BF"/>
          <w:sz w:val="26"/>
          <w:szCs w:val="26"/>
        </w:rPr>
      </w:pPr>
      <w:r w:rsidRPr="00177813">
        <w:rPr>
          <w:rFonts w:cstheme="minorHAnsi"/>
          <w:sz w:val="24"/>
          <w:szCs w:val="24"/>
        </w:rPr>
        <w:t>I am satisfied with the results from investigation, consultation</w:t>
      </w:r>
      <w:r>
        <w:rPr>
          <w:rFonts w:cstheme="minorHAnsi"/>
          <w:sz w:val="24"/>
          <w:szCs w:val="24"/>
        </w:rPr>
        <w:t>,</w:t>
      </w:r>
      <w:r w:rsidRPr="00177813">
        <w:rPr>
          <w:rFonts w:cstheme="minorHAnsi"/>
          <w:sz w:val="24"/>
          <w:szCs w:val="24"/>
        </w:rPr>
        <w:t xml:space="preserve"> and analysis. The progression of this EA will continue to throughout the activity/project and I will ensure that a review is undertaken following the final implementation of the proposal, to assess its actual impact. Any actions or feedback that results </w:t>
      </w:r>
      <w:proofErr w:type="gramStart"/>
      <w:r w:rsidRPr="00177813">
        <w:rPr>
          <w:rFonts w:cstheme="minorHAnsi"/>
          <w:sz w:val="24"/>
          <w:szCs w:val="24"/>
        </w:rPr>
        <w:t>as a consequence of</w:t>
      </w:r>
      <w:proofErr w:type="gramEnd"/>
      <w:r w:rsidRPr="00177813">
        <w:rPr>
          <w:rFonts w:cstheme="minorHAnsi"/>
          <w:sz w:val="24"/>
          <w:szCs w:val="24"/>
        </w:rPr>
        <w:t xml:space="preserve"> ongoing project changes will be monitored and incorporated within the stated processes. Any negative outcomes will be resolved with the appropriate stakeholders identified.</w:t>
      </w:r>
    </w:p>
    <w:p w14:paraId="6513FF02" w14:textId="77777777" w:rsidR="00C9147E" w:rsidRDefault="00C9147E" w:rsidP="00C9147E">
      <w:pPr>
        <w:keepNext/>
        <w:keepLines/>
        <w:spacing w:before="40" w:after="0" w:line="240" w:lineRule="auto"/>
        <w:ind w:left="-454"/>
        <w:outlineLvl w:val="1"/>
        <w:rPr>
          <w:rFonts w:cstheme="minorHAnsi"/>
          <w:sz w:val="24"/>
          <w:szCs w:val="24"/>
        </w:rPr>
      </w:pPr>
    </w:p>
    <w:p w14:paraId="20F593DD" w14:textId="1CBBA0C9"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sz w:val="24"/>
          <w:szCs w:val="24"/>
        </w:rPr>
        <w:t>Faculty Dean/ Head of Department/ Head of Service</w:t>
      </w:r>
      <w:r>
        <w:rPr>
          <w:rFonts w:cstheme="minorHAnsi"/>
          <w:sz w:val="24"/>
          <w:szCs w:val="24"/>
        </w:rPr>
        <w:t>:</w:t>
      </w:r>
    </w:p>
    <w:p w14:paraId="6A1592B0" w14:textId="3282795A"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Faculty/ Department/ Service</w:t>
      </w:r>
      <w:r>
        <w:rPr>
          <w:rFonts w:cstheme="minorHAnsi"/>
          <w:sz w:val="24"/>
          <w:szCs w:val="24"/>
        </w:rPr>
        <w:t>:</w:t>
      </w:r>
    </w:p>
    <w:p w14:paraId="214FF392" w14:textId="52763AD3"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Date</w:t>
      </w:r>
      <w:r>
        <w:rPr>
          <w:rFonts w:cstheme="minorHAnsi"/>
          <w:sz w:val="24"/>
          <w:szCs w:val="24"/>
        </w:rPr>
        <w:t>:</w:t>
      </w:r>
    </w:p>
    <w:p w14:paraId="46E1B4C0"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0C7A0599"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031466B"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3251E88"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491AC325" w14:textId="5D67689C"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So what</w:t>
      </w:r>
      <w:r>
        <w:rPr>
          <w:rFonts w:eastAsiaTheme="majorEastAsia" w:cstheme="minorHAnsi"/>
          <w:color w:val="2F5496" w:themeColor="accent1" w:themeShade="BF"/>
          <w:sz w:val="26"/>
          <w:szCs w:val="26"/>
        </w:rPr>
        <w:t>?</w:t>
      </w:r>
    </w:p>
    <w:p w14:paraId="4BA1E61D" w14:textId="5ABE1439"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Consultation and engagement feedback is extremely important in Equality Analysis. Listening to student and staff voices and acting on their</w:t>
      </w:r>
      <w:r>
        <w:rPr>
          <w:rFonts w:eastAsiaTheme="majorEastAsia" w:cstheme="minorHAnsi"/>
          <w:color w:val="2F5496" w:themeColor="accent1" w:themeShade="BF"/>
          <w:sz w:val="26"/>
          <w:szCs w:val="26"/>
        </w:rPr>
        <w:t xml:space="preserve"> </w:t>
      </w:r>
      <w:r w:rsidRPr="00177813">
        <w:rPr>
          <w:rFonts w:cstheme="minorHAnsi"/>
          <w:bCs/>
          <w:sz w:val="24"/>
          <w:szCs w:val="24"/>
        </w:rPr>
        <w:t xml:space="preserve">feedback mean that activities become fit for purpose for diverse student and staff communities. Complete the ‘You Said, We Did’ table </w:t>
      </w:r>
      <w:r w:rsidRPr="00177813">
        <w:rPr>
          <w:rFonts w:cstheme="minorHAnsi"/>
          <w:b/>
          <w:bCs/>
          <w:sz w:val="24"/>
          <w:szCs w:val="24"/>
        </w:rPr>
        <w:t>before and after formal consultation</w:t>
      </w:r>
      <w:r w:rsidRPr="00177813">
        <w:rPr>
          <w:rFonts w:cstheme="minorHAnsi"/>
          <w:bCs/>
          <w:sz w:val="24"/>
          <w:szCs w:val="24"/>
        </w:rPr>
        <w:t>, and throughout the remaining lifetime of your activity to show the impact of feedback on your activity. The Equality and</w:t>
      </w:r>
    </w:p>
    <w:p w14:paraId="7EBDA85A" w14:textId="4E41C150"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Diversity Unit will be in touch to gather examples of this feedback to share with equality stakeholders. Please add additional rows to the table as </w:t>
      </w:r>
    </w:p>
    <w:p w14:paraId="767AE000" w14:textId="0D0747B0" w:rsidR="00C9147E" w:rsidRDefault="00C9147E" w:rsidP="00C9147E">
      <w:pPr>
        <w:keepNext/>
        <w:keepLines/>
        <w:spacing w:before="40" w:after="0" w:line="240" w:lineRule="auto"/>
        <w:ind w:left="-454"/>
        <w:outlineLvl w:val="1"/>
        <w:rPr>
          <w:rFonts w:cstheme="minorHAnsi"/>
          <w:bCs/>
          <w:sz w:val="24"/>
          <w:szCs w:val="24"/>
        </w:rPr>
      </w:pPr>
      <w:r w:rsidRPr="00177813">
        <w:rPr>
          <w:rFonts w:cstheme="minorHAnsi"/>
          <w:bCs/>
          <w:sz w:val="24"/>
          <w:szCs w:val="24"/>
        </w:rPr>
        <w:t>required.</w:t>
      </w:r>
    </w:p>
    <w:p w14:paraId="6B55D306" w14:textId="568D6DD6" w:rsidR="00176851" w:rsidRDefault="00176851" w:rsidP="00C9147E">
      <w:pPr>
        <w:keepNext/>
        <w:keepLines/>
        <w:spacing w:before="40" w:after="0" w:line="240" w:lineRule="auto"/>
        <w:ind w:left="-454"/>
        <w:outlineLvl w:val="1"/>
        <w:rPr>
          <w:rFonts w:cstheme="minorHAnsi"/>
          <w:bCs/>
          <w:sz w:val="24"/>
          <w:szCs w:val="24"/>
        </w:rPr>
      </w:pPr>
    </w:p>
    <w:tbl>
      <w:tblPr>
        <w:tblStyle w:val="TableGrid"/>
        <w:tblW w:w="14743" w:type="dxa"/>
        <w:tblInd w:w="-431" w:type="dxa"/>
        <w:tblLook w:val="04A0" w:firstRow="1" w:lastRow="0" w:firstColumn="1" w:lastColumn="0" w:noHBand="0" w:noVBand="1"/>
      </w:tblPr>
      <w:tblGrid>
        <w:gridCol w:w="7405"/>
        <w:gridCol w:w="7338"/>
      </w:tblGrid>
      <w:tr w:rsidR="00176851" w:rsidRPr="00177813" w14:paraId="6F3929E6" w14:textId="77777777" w:rsidTr="00BA62BE">
        <w:tc>
          <w:tcPr>
            <w:tcW w:w="7405" w:type="dxa"/>
          </w:tcPr>
          <w:p w14:paraId="5BDC03EC" w14:textId="77777777" w:rsidR="00176851" w:rsidRPr="00177813" w:rsidRDefault="00176851" w:rsidP="00BA62BE">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You said</w:t>
            </w:r>
          </w:p>
        </w:tc>
        <w:tc>
          <w:tcPr>
            <w:tcW w:w="7338" w:type="dxa"/>
          </w:tcPr>
          <w:p w14:paraId="228F5193" w14:textId="77777777" w:rsidR="00176851" w:rsidRPr="00177813" w:rsidRDefault="00176851" w:rsidP="00BA62BE">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We did</w:t>
            </w:r>
          </w:p>
        </w:tc>
      </w:tr>
      <w:tr w:rsidR="00176851" w:rsidRPr="00177813" w14:paraId="6CF5206A" w14:textId="77777777" w:rsidTr="00BA62BE">
        <w:tc>
          <w:tcPr>
            <w:tcW w:w="7405" w:type="dxa"/>
          </w:tcPr>
          <w:p w14:paraId="7F0950EA" w14:textId="77777777" w:rsidR="00176851" w:rsidRPr="00177813" w:rsidRDefault="00176851" w:rsidP="00BA62BE">
            <w:pPr>
              <w:spacing w:after="200" w:line="276" w:lineRule="auto"/>
              <w:rPr>
                <w:sz w:val="24"/>
                <w:szCs w:val="24"/>
              </w:rPr>
            </w:pPr>
          </w:p>
        </w:tc>
        <w:tc>
          <w:tcPr>
            <w:tcW w:w="7338" w:type="dxa"/>
          </w:tcPr>
          <w:p w14:paraId="237224A9" w14:textId="77777777" w:rsidR="00176851" w:rsidRPr="00177813" w:rsidRDefault="00176851" w:rsidP="00BA62BE">
            <w:pPr>
              <w:spacing w:after="200" w:line="276" w:lineRule="auto"/>
              <w:rPr>
                <w:sz w:val="24"/>
                <w:szCs w:val="24"/>
              </w:rPr>
            </w:pPr>
          </w:p>
        </w:tc>
      </w:tr>
      <w:tr w:rsidR="00176851" w:rsidRPr="00177813" w14:paraId="01D128F7" w14:textId="77777777" w:rsidTr="00BA62BE">
        <w:tc>
          <w:tcPr>
            <w:tcW w:w="7405" w:type="dxa"/>
          </w:tcPr>
          <w:p w14:paraId="12E9651E" w14:textId="77777777" w:rsidR="00176851" w:rsidRPr="00177813" w:rsidRDefault="00176851" w:rsidP="00BA62BE">
            <w:pPr>
              <w:spacing w:after="200" w:line="276" w:lineRule="auto"/>
              <w:rPr>
                <w:sz w:val="24"/>
                <w:szCs w:val="24"/>
              </w:rPr>
            </w:pPr>
          </w:p>
        </w:tc>
        <w:tc>
          <w:tcPr>
            <w:tcW w:w="7338" w:type="dxa"/>
          </w:tcPr>
          <w:p w14:paraId="1ED8E4E0" w14:textId="77777777" w:rsidR="00176851" w:rsidRPr="00177813" w:rsidRDefault="00176851" w:rsidP="00BA62BE">
            <w:pPr>
              <w:spacing w:after="200" w:line="276" w:lineRule="auto"/>
              <w:rPr>
                <w:sz w:val="24"/>
                <w:szCs w:val="24"/>
              </w:rPr>
            </w:pPr>
          </w:p>
        </w:tc>
      </w:tr>
      <w:tr w:rsidR="00176851" w:rsidRPr="00177813" w14:paraId="33727A75" w14:textId="77777777" w:rsidTr="00BA62BE">
        <w:tc>
          <w:tcPr>
            <w:tcW w:w="7405" w:type="dxa"/>
          </w:tcPr>
          <w:p w14:paraId="501D3910" w14:textId="77777777" w:rsidR="00176851" w:rsidRPr="00177813" w:rsidRDefault="00176851" w:rsidP="00BA62BE">
            <w:pPr>
              <w:spacing w:after="200" w:line="276" w:lineRule="auto"/>
              <w:rPr>
                <w:sz w:val="24"/>
                <w:szCs w:val="24"/>
              </w:rPr>
            </w:pPr>
          </w:p>
        </w:tc>
        <w:tc>
          <w:tcPr>
            <w:tcW w:w="7338" w:type="dxa"/>
          </w:tcPr>
          <w:p w14:paraId="0C22F089" w14:textId="77777777" w:rsidR="00176851" w:rsidRPr="00177813" w:rsidRDefault="00176851" w:rsidP="00BA62BE">
            <w:pPr>
              <w:spacing w:after="200" w:line="276" w:lineRule="auto"/>
              <w:rPr>
                <w:sz w:val="24"/>
                <w:szCs w:val="24"/>
              </w:rPr>
            </w:pPr>
          </w:p>
        </w:tc>
      </w:tr>
    </w:tbl>
    <w:p w14:paraId="29E3BD71" w14:textId="77777777" w:rsidR="00C9147E" w:rsidRDefault="00C9147E" w:rsidP="00176851">
      <w:pPr>
        <w:spacing w:after="200" w:line="276" w:lineRule="auto"/>
        <w:ind w:right="-1054"/>
        <w:rPr>
          <w:rFonts w:cstheme="minorHAnsi"/>
          <w:b/>
          <w:bCs/>
          <w:sz w:val="24"/>
          <w:szCs w:val="24"/>
        </w:rPr>
      </w:pPr>
    </w:p>
    <w:p w14:paraId="6609B78A" w14:textId="77777777" w:rsidR="00C9147E" w:rsidRDefault="00C9147E" w:rsidP="00177813">
      <w:pPr>
        <w:spacing w:after="200" w:line="276" w:lineRule="auto"/>
        <w:ind w:right="-1054" w:firstLine="3"/>
        <w:jc w:val="center"/>
        <w:rPr>
          <w:rFonts w:cstheme="minorHAnsi"/>
          <w:b/>
          <w:bCs/>
          <w:sz w:val="24"/>
          <w:szCs w:val="24"/>
        </w:rPr>
      </w:pPr>
    </w:p>
    <w:p w14:paraId="111EE62C" w14:textId="20E75738" w:rsidR="00177813" w:rsidRPr="00177813" w:rsidRDefault="00177813" w:rsidP="00177813">
      <w:pPr>
        <w:spacing w:after="200" w:line="276" w:lineRule="auto"/>
        <w:ind w:right="-1054" w:firstLine="3"/>
        <w:jc w:val="center"/>
        <w:rPr>
          <w:rFonts w:cstheme="minorHAnsi"/>
          <w:b/>
          <w:bCs/>
          <w:color w:val="0563C1" w:themeColor="hyperlink"/>
          <w:sz w:val="24"/>
          <w:szCs w:val="24"/>
          <w:u w:val="single"/>
        </w:rPr>
      </w:pPr>
      <w:r w:rsidRPr="00177813">
        <w:rPr>
          <w:rFonts w:cstheme="minorHAnsi"/>
          <w:b/>
          <w:bCs/>
          <w:sz w:val="24"/>
          <w:szCs w:val="24"/>
        </w:rPr>
        <w:t xml:space="preserve">Please forward an electronic copy to the EDI Team by emailing </w:t>
      </w:r>
      <w:hyperlink r:id="rId14" w:history="1">
        <w:r w:rsidRPr="00177813">
          <w:rPr>
            <w:rFonts w:cstheme="minorHAnsi"/>
            <w:b/>
            <w:bCs/>
            <w:color w:val="0563C1" w:themeColor="hyperlink"/>
            <w:sz w:val="24"/>
            <w:szCs w:val="24"/>
            <w:u w:val="single"/>
          </w:rPr>
          <w:t>edi@uwe.ac.uk</w:t>
        </w:r>
      </w:hyperlink>
    </w:p>
    <w:p w14:paraId="6970F2DC" w14:textId="77777777" w:rsidR="00177813" w:rsidRPr="00177813" w:rsidRDefault="00177813" w:rsidP="00177813">
      <w:pPr>
        <w:spacing w:after="200" w:line="276" w:lineRule="auto"/>
        <w:ind w:firstLine="3"/>
        <w:jc w:val="center"/>
        <w:rPr>
          <w:rFonts w:cstheme="minorHAnsi"/>
          <w:b/>
          <w:bCs/>
          <w:sz w:val="24"/>
          <w:szCs w:val="24"/>
        </w:rPr>
      </w:pPr>
      <w:r w:rsidRPr="00177813">
        <w:rPr>
          <w:rFonts w:cstheme="minorHAnsi"/>
          <w:b/>
          <w:bCs/>
          <w:sz w:val="24"/>
          <w:szCs w:val="24"/>
        </w:rPr>
        <w:t>The original signed hard copy and/or electronic copy should be kept with your team for actions,</w:t>
      </w:r>
    </w:p>
    <w:p w14:paraId="2D21C9B3" w14:textId="77777777" w:rsidR="00177813" w:rsidRPr="00177813" w:rsidRDefault="00177813" w:rsidP="00177813">
      <w:pPr>
        <w:spacing w:after="200" w:line="276" w:lineRule="auto"/>
        <w:ind w:firstLine="3"/>
        <w:jc w:val="center"/>
        <w:rPr>
          <w:rFonts w:cstheme="minorHAnsi"/>
          <w:b/>
          <w:bCs/>
          <w:sz w:val="24"/>
          <w:szCs w:val="24"/>
        </w:rPr>
        <w:sectPr w:rsidR="00177813" w:rsidRPr="00177813" w:rsidSect="009A7E40">
          <w:footerReference w:type="default" r:id="rId15"/>
          <w:headerReference w:type="first" r:id="rId16"/>
          <w:pgSz w:w="16838" w:h="11906" w:orient="landscape"/>
          <w:pgMar w:top="1440" w:right="1440" w:bottom="1440" w:left="1440" w:header="708" w:footer="708" w:gutter="0"/>
          <w:cols w:space="708"/>
          <w:titlePg/>
          <w:docGrid w:linePitch="360"/>
        </w:sectPr>
      </w:pPr>
      <w:r w:rsidRPr="00177813">
        <w:rPr>
          <w:rFonts w:cstheme="minorHAnsi"/>
          <w:b/>
          <w:bCs/>
          <w:sz w:val="24"/>
          <w:szCs w:val="24"/>
        </w:rPr>
        <w:t xml:space="preserve"> review, and progression of Freedom of Information requests.</w:t>
      </w:r>
    </w:p>
    <w:p w14:paraId="13DBB7A1" w14:textId="77777777" w:rsidR="001A56BE" w:rsidRDefault="001A56BE"/>
    <w:sectPr w:rsidR="001A56BE" w:rsidSect="001778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32AD4" w14:textId="77777777" w:rsidR="00A637E7" w:rsidRDefault="00A637E7">
      <w:pPr>
        <w:spacing w:after="0" w:line="240" w:lineRule="auto"/>
      </w:pPr>
      <w:r>
        <w:separator/>
      </w:r>
    </w:p>
  </w:endnote>
  <w:endnote w:type="continuationSeparator" w:id="0">
    <w:p w14:paraId="6904AC35" w14:textId="77777777" w:rsidR="00A637E7" w:rsidRDefault="00A6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04898"/>
      <w:docPartObj>
        <w:docPartGallery w:val="Page Numbers (Bottom of Page)"/>
        <w:docPartUnique/>
      </w:docPartObj>
    </w:sdtPr>
    <w:sdtEndPr>
      <w:rPr>
        <w:noProof/>
      </w:rPr>
    </w:sdtEndPr>
    <w:sdtContent>
      <w:p w14:paraId="0443A176" w14:textId="77777777" w:rsidR="00DE2773" w:rsidRDefault="0017781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195DFA5" w14:textId="77777777" w:rsidR="00DE2773" w:rsidRDefault="00DE2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6D61" w14:textId="77777777" w:rsidR="00A637E7" w:rsidRDefault="00A637E7">
      <w:pPr>
        <w:spacing w:after="0" w:line="240" w:lineRule="auto"/>
      </w:pPr>
      <w:r>
        <w:separator/>
      </w:r>
    </w:p>
  </w:footnote>
  <w:footnote w:type="continuationSeparator" w:id="0">
    <w:p w14:paraId="699C9B20" w14:textId="77777777" w:rsidR="00A637E7" w:rsidRDefault="00A6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8887" w14:textId="77777777" w:rsidR="00DE2773" w:rsidRPr="009A7E40" w:rsidRDefault="00177813" w:rsidP="009A7E40">
    <w:pPr>
      <w:pStyle w:val="Header"/>
    </w:pPr>
    <w:r>
      <w:rPr>
        <w:noProof/>
        <w:lang w:eastAsia="en-GB"/>
      </w:rPr>
      <w:drawing>
        <wp:inline distT="0" distB="0" distL="0" distR="0" wp14:anchorId="5A0F6B04" wp14:editId="1C89651A">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62BA1"/>
    <w:multiLevelType w:val="hybridMultilevel"/>
    <w:tmpl w:val="150A7452"/>
    <w:lvl w:ilvl="0" w:tplc="EC6C6EF6">
      <w:start w:val="1"/>
      <w:numFmt w:val="bullet"/>
      <w:lvlText w:val=""/>
      <w:lvlJc w:val="left"/>
      <w:pPr>
        <w:ind w:left="720" w:hanging="360"/>
      </w:pPr>
      <w:rPr>
        <w:rFonts w:ascii="Symbol" w:hAnsi="Symbol" w:hint="default"/>
      </w:rPr>
    </w:lvl>
    <w:lvl w:ilvl="1" w:tplc="67860CB6">
      <w:start w:val="1"/>
      <w:numFmt w:val="bullet"/>
      <w:lvlText w:val="o"/>
      <w:lvlJc w:val="left"/>
      <w:pPr>
        <w:ind w:left="1440" w:hanging="360"/>
      </w:pPr>
      <w:rPr>
        <w:rFonts w:ascii="Courier New" w:hAnsi="Courier New" w:hint="default"/>
      </w:rPr>
    </w:lvl>
    <w:lvl w:ilvl="2" w:tplc="F6E090BE">
      <w:start w:val="1"/>
      <w:numFmt w:val="bullet"/>
      <w:lvlText w:val=""/>
      <w:lvlJc w:val="left"/>
      <w:pPr>
        <w:ind w:left="2160" w:hanging="360"/>
      </w:pPr>
      <w:rPr>
        <w:rFonts w:ascii="Wingdings" w:hAnsi="Wingdings" w:hint="default"/>
      </w:rPr>
    </w:lvl>
    <w:lvl w:ilvl="3" w:tplc="56E63FDC">
      <w:start w:val="1"/>
      <w:numFmt w:val="bullet"/>
      <w:lvlText w:val=""/>
      <w:lvlJc w:val="left"/>
      <w:pPr>
        <w:ind w:left="2880" w:hanging="360"/>
      </w:pPr>
      <w:rPr>
        <w:rFonts w:ascii="Symbol" w:hAnsi="Symbol" w:hint="default"/>
      </w:rPr>
    </w:lvl>
    <w:lvl w:ilvl="4" w:tplc="43C091B0">
      <w:start w:val="1"/>
      <w:numFmt w:val="bullet"/>
      <w:lvlText w:val="o"/>
      <w:lvlJc w:val="left"/>
      <w:pPr>
        <w:ind w:left="3600" w:hanging="360"/>
      </w:pPr>
      <w:rPr>
        <w:rFonts w:ascii="Courier New" w:hAnsi="Courier New" w:hint="default"/>
      </w:rPr>
    </w:lvl>
    <w:lvl w:ilvl="5" w:tplc="BAD6558E">
      <w:start w:val="1"/>
      <w:numFmt w:val="bullet"/>
      <w:lvlText w:val=""/>
      <w:lvlJc w:val="left"/>
      <w:pPr>
        <w:ind w:left="4320" w:hanging="360"/>
      </w:pPr>
      <w:rPr>
        <w:rFonts w:ascii="Wingdings" w:hAnsi="Wingdings" w:hint="default"/>
      </w:rPr>
    </w:lvl>
    <w:lvl w:ilvl="6" w:tplc="7EBA45A2">
      <w:start w:val="1"/>
      <w:numFmt w:val="bullet"/>
      <w:lvlText w:val=""/>
      <w:lvlJc w:val="left"/>
      <w:pPr>
        <w:ind w:left="5040" w:hanging="360"/>
      </w:pPr>
      <w:rPr>
        <w:rFonts w:ascii="Symbol" w:hAnsi="Symbol" w:hint="default"/>
      </w:rPr>
    </w:lvl>
    <w:lvl w:ilvl="7" w:tplc="C1880CF8">
      <w:start w:val="1"/>
      <w:numFmt w:val="bullet"/>
      <w:lvlText w:val="o"/>
      <w:lvlJc w:val="left"/>
      <w:pPr>
        <w:ind w:left="5760" w:hanging="360"/>
      </w:pPr>
      <w:rPr>
        <w:rFonts w:ascii="Courier New" w:hAnsi="Courier New" w:hint="default"/>
      </w:rPr>
    </w:lvl>
    <w:lvl w:ilvl="8" w:tplc="C400BFCE">
      <w:start w:val="1"/>
      <w:numFmt w:val="bullet"/>
      <w:lvlText w:val=""/>
      <w:lvlJc w:val="left"/>
      <w:pPr>
        <w:ind w:left="6480" w:hanging="360"/>
      </w:pPr>
      <w:rPr>
        <w:rFonts w:ascii="Wingdings" w:hAnsi="Wingdings" w:hint="default"/>
      </w:rPr>
    </w:lvl>
  </w:abstractNum>
  <w:abstractNum w:abstractNumId="1" w15:restartNumberingAfterBreak="0">
    <w:nsid w:val="349C13F1"/>
    <w:multiLevelType w:val="hybridMultilevel"/>
    <w:tmpl w:val="A3C072A2"/>
    <w:lvl w:ilvl="0" w:tplc="5D7841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1CD42A"/>
    <w:multiLevelType w:val="hybridMultilevel"/>
    <w:tmpl w:val="167E6538"/>
    <w:lvl w:ilvl="0" w:tplc="83805CE8">
      <w:start w:val="1"/>
      <w:numFmt w:val="bullet"/>
      <w:lvlText w:val=""/>
      <w:lvlJc w:val="left"/>
      <w:pPr>
        <w:ind w:left="720" w:hanging="360"/>
      </w:pPr>
      <w:rPr>
        <w:rFonts w:ascii="Symbol" w:hAnsi="Symbol" w:hint="default"/>
      </w:rPr>
    </w:lvl>
    <w:lvl w:ilvl="1" w:tplc="98D2395C">
      <w:start w:val="1"/>
      <w:numFmt w:val="bullet"/>
      <w:lvlText w:val="o"/>
      <w:lvlJc w:val="left"/>
      <w:pPr>
        <w:ind w:left="1440" w:hanging="360"/>
      </w:pPr>
      <w:rPr>
        <w:rFonts w:ascii="Courier New" w:hAnsi="Courier New" w:hint="default"/>
      </w:rPr>
    </w:lvl>
    <w:lvl w:ilvl="2" w:tplc="EBCEBAD0">
      <w:start w:val="1"/>
      <w:numFmt w:val="bullet"/>
      <w:lvlText w:val=""/>
      <w:lvlJc w:val="left"/>
      <w:pPr>
        <w:ind w:left="2160" w:hanging="360"/>
      </w:pPr>
      <w:rPr>
        <w:rFonts w:ascii="Wingdings" w:hAnsi="Wingdings" w:hint="default"/>
      </w:rPr>
    </w:lvl>
    <w:lvl w:ilvl="3" w:tplc="705E455C">
      <w:start w:val="1"/>
      <w:numFmt w:val="bullet"/>
      <w:lvlText w:val=""/>
      <w:lvlJc w:val="left"/>
      <w:pPr>
        <w:ind w:left="2880" w:hanging="360"/>
      </w:pPr>
      <w:rPr>
        <w:rFonts w:ascii="Symbol" w:hAnsi="Symbol" w:hint="default"/>
      </w:rPr>
    </w:lvl>
    <w:lvl w:ilvl="4" w:tplc="6748B1FC">
      <w:start w:val="1"/>
      <w:numFmt w:val="bullet"/>
      <w:lvlText w:val="o"/>
      <w:lvlJc w:val="left"/>
      <w:pPr>
        <w:ind w:left="3600" w:hanging="360"/>
      </w:pPr>
      <w:rPr>
        <w:rFonts w:ascii="Courier New" w:hAnsi="Courier New" w:hint="default"/>
      </w:rPr>
    </w:lvl>
    <w:lvl w:ilvl="5" w:tplc="9A8EC908">
      <w:start w:val="1"/>
      <w:numFmt w:val="bullet"/>
      <w:lvlText w:val=""/>
      <w:lvlJc w:val="left"/>
      <w:pPr>
        <w:ind w:left="4320" w:hanging="360"/>
      </w:pPr>
      <w:rPr>
        <w:rFonts w:ascii="Wingdings" w:hAnsi="Wingdings" w:hint="default"/>
      </w:rPr>
    </w:lvl>
    <w:lvl w:ilvl="6" w:tplc="DA6CFC54">
      <w:start w:val="1"/>
      <w:numFmt w:val="bullet"/>
      <w:lvlText w:val=""/>
      <w:lvlJc w:val="left"/>
      <w:pPr>
        <w:ind w:left="5040" w:hanging="360"/>
      </w:pPr>
      <w:rPr>
        <w:rFonts w:ascii="Symbol" w:hAnsi="Symbol" w:hint="default"/>
      </w:rPr>
    </w:lvl>
    <w:lvl w:ilvl="7" w:tplc="C82605DA">
      <w:start w:val="1"/>
      <w:numFmt w:val="bullet"/>
      <w:lvlText w:val="o"/>
      <w:lvlJc w:val="left"/>
      <w:pPr>
        <w:ind w:left="5760" w:hanging="360"/>
      </w:pPr>
      <w:rPr>
        <w:rFonts w:ascii="Courier New" w:hAnsi="Courier New" w:hint="default"/>
      </w:rPr>
    </w:lvl>
    <w:lvl w:ilvl="8" w:tplc="BDDC23D8">
      <w:start w:val="1"/>
      <w:numFmt w:val="bullet"/>
      <w:lvlText w:val=""/>
      <w:lvlJc w:val="left"/>
      <w:pPr>
        <w:ind w:left="6480" w:hanging="360"/>
      </w:pPr>
      <w:rPr>
        <w:rFonts w:ascii="Wingdings" w:hAnsi="Wingdings" w:hint="default"/>
      </w:rPr>
    </w:lvl>
  </w:abstractNum>
  <w:num w:numId="1" w16cid:durableId="451365190">
    <w:abstractNumId w:val="0"/>
  </w:num>
  <w:num w:numId="2" w16cid:durableId="1717121525">
    <w:abstractNumId w:val="2"/>
  </w:num>
  <w:num w:numId="3" w16cid:durableId="19478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01363B"/>
    <w:rsid w:val="0007563C"/>
    <w:rsid w:val="000A1239"/>
    <w:rsid w:val="000C1703"/>
    <w:rsid w:val="000D28CF"/>
    <w:rsid w:val="00176851"/>
    <w:rsid w:val="00177813"/>
    <w:rsid w:val="001A278C"/>
    <w:rsid w:val="001A56BE"/>
    <w:rsid w:val="001B012B"/>
    <w:rsid w:val="00200171"/>
    <w:rsid w:val="0031F585"/>
    <w:rsid w:val="00321FF1"/>
    <w:rsid w:val="003A6343"/>
    <w:rsid w:val="003E1425"/>
    <w:rsid w:val="0048775C"/>
    <w:rsid w:val="004D7CC2"/>
    <w:rsid w:val="00523745"/>
    <w:rsid w:val="005C3189"/>
    <w:rsid w:val="005D718F"/>
    <w:rsid w:val="00611EBA"/>
    <w:rsid w:val="006660F5"/>
    <w:rsid w:val="00675276"/>
    <w:rsid w:val="006B3E0F"/>
    <w:rsid w:val="00757446"/>
    <w:rsid w:val="00762D73"/>
    <w:rsid w:val="008E7508"/>
    <w:rsid w:val="009C659B"/>
    <w:rsid w:val="009D7B9F"/>
    <w:rsid w:val="00A637E7"/>
    <w:rsid w:val="00B324C4"/>
    <w:rsid w:val="00B32A5F"/>
    <w:rsid w:val="00B44507"/>
    <w:rsid w:val="00B52093"/>
    <w:rsid w:val="00BD0136"/>
    <w:rsid w:val="00C1110C"/>
    <w:rsid w:val="00C21921"/>
    <w:rsid w:val="00C423F2"/>
    <w:rsid w:val="00C9147E"/>
    <w:rsid w:val="00CC389D"/>
    <w:rsid w:val="00CE071C"/>
    <w:rsid w:val="00CE2A24"/>
    <w:rsid w:val="00DE2773"/>
    <w:rsid w:val="00E35DF1"/>
    <w:rsid w:val="00E7BBEA"/>
    <w:rsid w:val="00F019A7"/>
    <w:rsid w:val="00F05D26"/>
    <w:rsid w:val="00F27ABF"/>
    <w:rsid w:val="00F84276"/>
    <w:rsid w:val="015F0316"/>
    <w:rsid w:val="045C7500"/>
    <w:rsid w:val="048B113D"/>
    <w:rsid w:val="05738245"/>
    <w:rsid w:val="0D1EE401"/>
    <w:rsid w:val="0D7C548A"/>
    <w:rsid w:val="0E1BB909"/>
    <w:rsid w:val="0FD5D25D"/>
    <w:rsid w:val="1281AB90"/>
    <w:rsid w:val="14D8DE87"/>
    <w:rsid w:val="15228CA8"/>
    <w:rsid w:val="15AE38B7"/>
    <w:rsid w:val="15B60143"/>
    <w:rsid w:val="15CBF272"/>
    <w:rsid w:val="170264B6"/>
    <w:rsid w:val="18748366"/>
    <w:rsid w:val="1A52FAD8"/>
    <w:rsid w:val="1A6FDF3D"/>
    <w:rsid w:val="1AA3FFE0"/>
    <w:rsid w:val="1D0E3E2F"/>
    <w:rsid w:val="1E07D611"/>
    <w:rsid w:val="1E232578"/>
    <w:rsid w:val="1EF9BE06"/>
    <w:rsid w:val="1F382998"/>
    <w:rsid w:val="20C0064D"/>
    <w:rsid w:val="22EA635E"/>
    <w:rsid w:val="23254E0F"/>
    <w:rsid w:val="238FB357"/>
    <w:rsid w:val="24A89D8D"/>
    <w:rsid w:val="2565F77D"/>
    <w:rsid w:val="2BD2794A"/>
    <w:rsid w:val="2C0F2851"/>
    <w:rsid w:val="2C5874DA"/>
    <w:rsid w:val="2C90D473"/>
    <w:rsid w:val="2D043E1B"/>
    <w:rsid w:val="2F70F2AF"/>
    <w:rsid w:val="2F80A672"/>
    <w:rsid w:val="2FA809D5"/>
    <w:rsid w:val="3143BD13"/>
    <w:rsid w:val="31907BAB"/>
    <w:rsid w:val="34A5EFF8"/>
    <w:rsid w:val="36DF1362"/>
    <w:rsid w:val="37157004"/>
    <w:rsid w:val="383EC739"/>
    <w:rsid w:val="3955212A"/>
    <w:rsid w:val="3A234B22"/>
    <w:rsid w:val="3A2CF365"/>
    <w:rsid w:val="3C85CA33"/>
    <w:rsid w:val="3E795385"/>
    <w:rsid w:val="40452BA0"/>
    <w:rsid w:val="442D69D6"/>
    <w:rsid w:val="44E2043C"/>
    <w:rsid w:val="45108FC3"/>
    <w:rsid w:val="46B9C742"/>
    <w:rsid w:val="4729F6D4"/>
    <w:rsid w:val="4A7312F4"/>
    <w:rsid w:val="4AFD015B"/>
    <w:rsid w:val="4B0493F6"/>
    <w:rsid w:val="4B290B00"/>
    <w:rsid w:val="4D589964"/>
    <w:rsid w:val="4E096053"/>
    <w:rsid w:val="4E9B6C49"/>
    <w:rsid w:val="52EC9837"/>
    <w:rsid w:val="53EEB01C"/>
    <w:rsid w:val="5429253F"/>
    <w:rsid w:val="55B38D6D"/>
    <w:rsid w:val="56A16A0D"/>
    <w:rsid w:val="59751A33"/>
    <w:rsid w:val="59C7267D"/>
    <w:rsid w:val="5C1D6BF4"/>
    <w:rsid w:val="5E23C3FE"/>
    <w:rsid w:val="5F532086"/>
    <w:rsid w:val="5F9DD62B"/>
    <w:rsid w:val="5FED6A3B"/>
    <w:rsid w:val="60278993"/>
    <w:rsid w:val="604B9D5E"/>
    <w:rsid w:val="60C7A468"/>
    <w:rsid w:val="6711CB8F"/>
    <w:rsid w:val="6AB77A08"/>
    <w:rsid w:val="6AE3012D"/>
    <w:rsid w:val="6D14749B"/>
    <w:rsid w:val="6EEACF60"/>
    <w:rsid w:val="72D9FD43"/>
    <w:rsid w:val="73E5625D"/>
    <w:rsid w:val="740A48ED"/>
    <w:rsid w:val="746EF1DE"/>
    <w:rsid w:val="74873E3F"/>
    <w:rsid w:val="74FED71E"/>
    <w:rsid w:val="766F352E"/>
    <w:rsid w:val="774F23CD"/>
    <w:rsid w:val="77AB9D15"/>
    <w:rsid w:val="7B3232A1"/>
    <w:rsid w:val="7CBCF9B6"/>
    <w:rsid w:val="7D66953C"/>
    <w:rsid w:val="7D86F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7D6"/>
  <w15:chartTrackingRefBased/>
  <w15:docId w15:val="{E069DEB4-F008-4CC8-BCDD-E7630A3E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63B"/>
    <w:rPr>
      <w:color w:val="0563C1" w:themeColor="hyperlink"/>
      <w:u w:val="single"/>
    </w:rPr>
  </w:style>
  <w:style w:type="character" w:styleId="UnresolvedMention">
    <w:name w:val="Unresolved Mention"/>
    <w:basedOn w:val="DefaultParagraphFont"/>
    <w:uiPriority w:val="99"/>
    <w:semiHidden/>
    <w:unhideWhenUsed/>
    <w:rsid w:val="0001363B"/>
    <w:rPr>
      <w:color w:val="605E5C"/>
      <w:shd w:val="clear" w:color="auto" w:fill="E1DFDD"/>
    </w:rPr>
  </w:style>
  <w:style w:type="paragraph" w:styleId="ListParagraph">
    <w:name w:val="List Paragraph"/>
    <w:basedOn w:val="Normal"/>
    <w:uiPriority w:val="34"/>
    <w:qFormat/>
    <w:rsid w:val="170264B6"/>
    <w:pPr>
      <w:ind w:left="720"/>
      <w:contextualSpacing/>
    </w:pPr>
  </w:style>
  <w:style w:type="paragraph" w:styleId="Revision">
    <w:name w:val="Revision"/>
    <w:hidden/>
    <w:uiPriority w:val="99"/>
    <w:semiHidden/>
    <w:rsid w:val="00523745"/>
    <w:pPr>
      <w:spacing w:after="0" w:line="240" w:lineRule="auto"/>
    </w:pPr>
  </w:style>
  <w:style w:type="character" w:styleId="CommentReference">
    <w:name w:val="annotation reference"/>
    <w:basedOn w:val="DefaultParagraphFont"/>
    <w:uiPriority w:val="99"/>
    <w:semiHidden/>
    <w:unhideWhenUsed/>
    <w:rsid w:val="006660F5"/>
    <w:rPr>
      <w:sz w:val="16"/>
      <w:szCs w:val="16"/>
    </w:rPr>
  </w:style>
  <w:style w:type="paragraph" w:styleId="CommentText">
    <w:name w:val="annotation text"/>
    <w:basedOn w:val="Normal"/>
    <w:link w:val="CommentTextChar"/>
    <w:uiPriority w:val="99"/>
    <w:unhideWhenUsed/>
    <w:rsid w:val="006660F5"/>
    <w:pPr>
      <w:spacing w:line="240" w:lineRule="auto"/>
    </w:pPr>
    <w:rPr>
      <w:sz w:val="20"/>
      <w:szCs w:val="20"/>
    </w:rPr>
  </w:style>
  <w:style w:type="character" w:customStyle="1" w:styleId="CommentTextChar">
    <w:name w:val="Comment Text Char"/>
    <w:basedOn w:val="DefaultParagraphFont"/>
    <w:link w:val="CommentText"/>
    <w:uiPriority w:val="99"/>
    <w:rsid w:val="006660F5"/>
    <w:rPr>
      <w:sz w:val="20"/>
      <w:szCs w:val="20"/>
    </w:rPr>
  </w:style>
  <w:style w:type="paragraph" w:styleId="CommentSubject">
    <w:name w:val="annotation subject"/>
    <w:basedOn w:val="CommentText"/>
    <w:next w:val="CommentText"/>
    <w:link w:val="CommentSubjectChar"/>
    <w:uiPriority w:val="99"/>
    <w:semiHidden/>
    <w:unhideWhenUsed/>
    <w:rsid w:val="006660F5"/>
    <w:rPr>
      <w:b/>
      <w:bCs/>
    </w:rPr>
  </w:style>
  <w:style w:type="character" w:customStyle="1" w:styleId="CommentSubjectChar">
    <w:name w:val="Comment Subject Char"/>
    <w:basedOn w:val="CommentTextChar"/>
    <w:link w:val="CommentSubject"/>
    <w:uiPriority w:val="99"/>
    <w:semiHidden/>
    <w:rsid w:val="006660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3887">
      <w:bodyDiv w:val="1"/>
      <w:marLeft w:val="0"/>
      <w:marRight w:val="0"/>
      <w:marTop w:val="0"/>
      <w:marBottom w:val="0"/>
      <w:divBdr>
        <w:top w:val="none" w:sz="0" w:space="0" w:color="auto"/>
        <w:left w:val="none" w:sz="0" w:space="0" w:color="auto"/>
        <w:bottom w:val="none" w:sz="0" w:space="0" w:color="auto"/>
        <w:right w:val="none" w:sz="0" w:space="0" w:color="auto"/>
      </w:divBdr>
      <w:divsChild>
        <w:div w:id="1530725950">
          <w:marLeft w:val="0"/>
          <w:marRight w:val="0"/>
          <w:marTop w:val="0"/>
          <w:marBottom w:val="0"/>
          <w:divBdr>
            <w:top w:val="none" w:sz="0" w:space="0" w:color="auto"/>
            <w:left w:val="none" w:sz="0" w:space="0" w:color="auto"/>
            <w:bottom w:val="none" w:sz="0" w:space="0" w:color="auto"/>
            <w:right w:val="none" w:sz="0" w:space="0" w:color="auto"/>
          </w:divBdr>
        </w:div>
        <w:div w:id="180777196">
          <w:marLeft w:val="0"/>
          <w:marRight w:val="0"/>
          <w:marTop w:val="0"/>
          <w:marBottom w:val="0"/>
          <w:divBdr>
            <w:top w:val="none" w:sz="0" w:space="0" w:color="auto"/>
            <w:left w:val="none" w:sz="0" w:space="0" w:color="auto"/>
            <w:bottom w:val="none" w:sz="0" w:space="0" w:color="auto"/>
            <w:right w:val="none" w:sz="0" w:space="0" w:color="auto"/>
          </w:divBdr>
        </w:div>
        <w:div w:id="634718113">
          <w:marLeft w:val="0"/>
          <w:marRight w:val="0"/>
          <w:marTop w:val="0"/>
          <w:marBottom w:val="0"/>
          <w:divBdr>
            <w:top w:val="none" w:sz="0" w:space="0" w:color="auto"/>
            <w:left w:val="none" w:sz="0" w:space="0" w:color="auto"/>
            <w:bottom w:val="none" w:sz="0" w:space="0" w:color="auto"/>
            <w:right w:val="none" w:sz="0" w:space="0" w:color="auto"/>
          </w:divBdr>
        </w:div>
      </w:divsChild>
    </w:div>
    <w:div w:id="1563905286">
      <w:bodyDiv w:val="1"/>
      <w:marLeft w:val="0"/>
      <w:marRight w:val="0"/>
      <w:marTop w:val="0"/>
      <w:marBottom w:val="0"/>
      <w:divBdr>
        <w:top w:val="none" w:sz="0" w:space="0" w:color="auto"/>
        <w:left w:val="none" w:sz="0" w:space="0" w:color="auto"/>
        <w:bottom w:val="none" w:sz="0" w:space="0" w:color="auto"/>
        <w:right w:val="none" w:sz="0" w:space="0" w:color="auto"/>
      </w:divBdr>
      <w:divsChild>
        <w:div w:id="1773740529">
          <w:marLeft w:val="0"/>
          <w:marRight w:val="0"/>
          <w:marTop w:val="0"/>
          <w:marBottom w:val="0"/>
          <w:divBdr>
            <w:top w:val="none" w:sz="0" w:space="0" w:color="auto"/>
            <w:left w:val="none" w:sz="0" w:space="0" w:color="auto"/>
            <w:bottom w:val="none" w:sz="0" w:space="0" w:color="auto"/>
            <w:right w:val="none" w:sz="0" w:space="0" w:color="auto"/>
          </w:divBdr>
        </w:div>
        <w:div w:id="447511829">
          <w:marLeft w:val="0"/>
          <w:marRight w:val="0"/>
          <w:marTop w:val="0"/>
          <w:marBottom w:val="0"/>
          <w:divBdr>
            <w:top w:val="none" w:sz="0" w:space="0" w:color="auto"/>
            <w:left w:val="none" w:sz="0" w:space="0" w:color="auto"/>
            <w:bottom w:val="none" w:sz="0" w:space="0" w:color="auto"/>
            <w:right w:val="none" w:sz="0" w:space="0" w:color="auto"/>
          </w:divBdr>
        </w:div>
        <w:div w:id="1265764528">
          <w:marLeft w:val="0"/>
          <w:marRight w:val="0"/>
          <w:marTop w:val="0"/>
          <w:marBottom w:val="0"/>
          <w:divBdr>
            <w:top w:val="none" w:sz="0" w:space="0" w:color="auto"/>
            <w:left w:val="none" w:sz="0" w:space="0" w:color="auto"/>
            <w:bottom w:val="none" w:sz="0" w:space="0" w:color="auto"/>
            <w:right w:val="none" w:sz="0" w:space="0" w:color="auto"/>
          </w:divBdr>
        </w:div>
      </w:divsChild>
    </w:div>
    <w:div w:id="1683430547">
      <w:bodyDiv w:val="1"/>
      <w:marLeft w:val="0"/>
      <w:marRight w:val="0"/>
      <w:marTop w:val="0"/>
      <w:marBottom w:val="0"/>
      <w:divBdr>
        <w:top w:val="none" w:sz="0" w:space="0" w:color="auto"/>
        <w:left w:val="none" w:sz="0" w:space="0" w:color="auto"/>
        <w:bottom w:val="none" w:sz="0" w:space="0" w:color="auto"/>
        <w:right w:val="none" w:sz="0" w:space="0" w:color="auto"/>
      </w:divBdr>
    </w:div>
    <w:div w:id="205641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we.ac.uk/sites/equality-and-diversity/Documents/Equality%20analysis/Equality%20Relevance%20Chart%20for%20Equality%20Analysis%202019.doc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uw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uwe.ac.uk/sites/equality-and-diversity/_layouts/15/download.aspx?SourceUrl=https://docs.uwe.ac.uk/sites/equality-and-diversity/Documents/Equality%20analysis/Equality%20analysis%20guidance.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uw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RDefault="00675276" w:rsidP="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6"/>
    <w:rsid w:val="000C1703"/>
    <w:rsid w:val="003A6343"/>
    <w:rsid w:val="00446F8A"/>
    <w:rsid w:val="00622B97"/>
    <w:rsid w:val="00645AE3"/>
    <w:rsid w:val="00655C98"/>
    <w:rsid w:val="00675276"/>
    <w:rsid w:val="008B550A"/>
    <w:rsid w:val="008E7508"/>
    <w:rsid w:val="00F2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F0EADB2A4AE43AB6CF9DF3C9EDDB5" ma:contentTypeVersion="8" ma:contentTypeDescription="Create a new document." ma:contentTypeScope="" ma:versionID="86f373ac1152ea096d4c10da50624cfa">
  <xsd:schema xmlns:xsd="http://www.w3.org/2001/XMLSchema" xmlns:xs="http://www.w3.org/2001/XMLSchema" xmlns:p="http://schemas.microsoft.com/office/2006/metadata/properties" xmlns:ns2="e46d1a0d-c38a-41d5-9116-78772803d2e4" xmlns:ns3="264e80cf-b684-4c7b-83a9-6dbbc3a72a7c" targetNamespace="http://schemas.microsoft.com/office/2006/metadata/properties" ma:root="true" ma:fieldsID="e96e01bb34db5e1852a97122deef620f" ns2:_="" ns3:_="">
    <xsd:import namespace="e46d1a0d-c38a-41d5-9116-78772803d2e4"/>
    <xsd:import namespace="264e80cf-b684-4c7b-83a9-6dbbc3a72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d1a0d-c38a-41d5-9116-78772803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e80cf-b684-4c7b-83a9-6dbbc3a72a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2767B-E9D7-43FD-9D45-9C85B77457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FC699B-8B90-48B6-B627-EB01F556A5E1}">
  <ds:schemaRefs>
    <ds:schemaRef ds:uri="http://schemas.openxmlformats.org/officeDocument/2006/bibliography"/>
  </ds:schemaRefs>
</ds:datastoreItem>
</file>

<file path=customXml/itemProps3.xml><?xml version="1.0" encoding="utf-8"?>
<ds:datastoreItem xmlns:ds="http://schemas.openxmlformats.org/officeDocument/2006/customXml" ds:itemID="{27FB3156-046B-4E22-9C8A-DC7A09C6B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d1a0d-c38a-41d5-9116-78772803d2e4"/>
    <ds:schemaRef ds:uri="264e80cf-b684-4c7b-83a9-6dbbc3a72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C6457-AD51-4686-A81E-D008D78D1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Anjelica Johnson</dc:creator>
  <cp:keywords/>
  <dc:description/>
  <cp:lastModifiedBy>Vicky Swinerd</cp:lastModifiedBy>
  <cp:revision>2</cp:revision>
  <dcterms:created xsi:type="dcterms:W3CDTF">2025-04-23T08:39:00Z</dcterms:created>
  <dcterms:modified xsi:type="dcterms:W3CDTF">2025-04-23T08:39:00Z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0x010100E1BF0EADB2A4AE43AB6CF9DF3C9EDDB5</vt:lpwstr>
  </property>
  <property fmtid="{D5CDD505-2E9C-101B-9397-08002B2CF9AE}" pid="3" name="_dlc_DocIdItemGuid">
    <vt:lpwstr>844294ff-3997-42cd-b989-a2390112986a</vt:lpwstr>
  </property>
  <property fmtid="{D5CDD505-2E9C-101B-9397-08002B2CF9AE}" pid="4" name="_ExtendedDescription">
    <vt:lpwstr/>
  </property>
  <property fmtid="{D5CDD505-2E9C-101B-9397-08002B2CF9AE}" pid="5" name="MediaServiceImageTags">
    <vt:lpwstr/>
  </property>
</Properties>
</file>